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5DC2" w14:textId="77777777" w:rsidR="001F26D8" w:rsidRDefault="001F26D8" w:rsidP="00AD5A52">
      <w:pPr>
        <w:spacing w:afterLines="100" w:after="312" w:line="360" w:lineRule="auto"/>
        <w:jc w:val="center"/>
        <w:rPr>
          <w:rFonts w:ascii="仿宋" w:eastAsia="仿宋" w:hAnsi="仿宋"/>
          <w:sz w:val="44"/>
          <w:szCs w:val="44"/>
        </w:rPr>
      </w:pPr>
    </w:p>
    <w:p w14:paraId="4A88CAAB" w14:textId="77777777" w:rsidR="001F26D8" w:rsidRDefault="001F26D8" w:rsidP="00AD5A52">
      <w:pPr>
        <w:spacing w:afterLines="100" w:after="312" w:line="360" w:lineRule="auto"/>
        <w:jc w:val="center"/>
        <w:rPr>
          <w:rFonts w:ascii="仿宋" w:eastAsia="仿宋" w:hAnsi="仿宋"/>
          <w:sz w:val="44"/>
          <w:szCs w:val="44"/>
        </w:rPr>
      </w:pPr>
    </w:p>
    <w:p w14:paraId="7CD3F13D" w14:textId="77777777" w:rsidR="001F26D8" w:rsidRDefault="001F26D8" w:rsidP="00AD5A52">
      <w:pPr>
        <w:spacing w:afterLines="100" w:after="312" w:line="360" w:lineRule="auto"/>
        <w:jc w:val="center"/>
        <w:rPr>
          <w:rFonts w:ascii="仿宋" w:eastAsia="仿宋" w:hAnsi="仿宋"/>
          <w:sz w:val="44"/>
          <w:szCs w:val="44"/>
        </w:rPr>
      </w:pPr>
    </w:p>
    <w:p w14:paraId="69DA994F" w14:textId="77777777" w:rsidR="001F26D8" w:rsidRDefault="001F26D8" w:rsidP="00AD5A52">
      <w:pPr>
        <w:spacing w:afterLines="100" w:after="312" w:line="360" w:lineRule="auto"/>
        <w:jc w:val="center"/>
        <w:rPr>
          <w:rFonts w:ascii="仿宋" w:eastAsia="仿宋" w:hAnsi="仿宋"/>
          <w:sz w:val="44"/>
          <w:szCs w:val="44"/>
        </w:rPr>
      </w:pPr>
    </w:p>
    <w:p w14:paraId="02385820" w14:textId="77777777" w:rsidR="00792D1E" w:rsidRDefault="0008646F" w:rsidP="00AD5A52">
      <w:pPr>
        <w:spacing w:afterLines="100" w:after="312" w:line="360" w:lineRule="auto"/>
        <w:jc w:val="center"/>
        <w:rPr>
          <w:rFonts w:ascii="仿宋" w:eastAsia="仿宋" w:hAnsi="仿宋"/>
          <w:sz w:val="44"/>
          <w:szCs w:val="44"/>
        </w:rPr>
      </w:pPr>
      <w:r>
        <w:rPr>
          <w:rFonts w:ascii="仿宋" w:eastAsia="仿宋" w:hAnsi="仿宋"/>
          <w:sz w:val="44"/>
          <w:szCs w:val="44"/>
        </w:rPr>
        <w:t>评标专家培训手册</w:t>
      </w:r>
    </w:p>
    <w:p w14:paraId="469970BB" w14:textId="77777777" w:rsidR="00A40D0A" w:rsidRDefault="00A40D0A" w:rsidP="00AD5A52">
      <w:pPr>
        <w:spacing w:afterLines="100" w:after="312" w:line="360" w:lineRule="auto"/>
        <w:jc w:val="center"/>
        <w:rPr>
          <w:rFonts w:ascii="仿宋" w:eastAsia="仿宋" w:hAnsi="仿宋"/>
          <w:sz w:val="44"/>
          <w:szCs w:val="44"/>
        </w:rPr>
      </w:pPr>
      <w:r>
        <w:rPr>
          <w:rFonts w:ascii="仿宋" w:eastAsia="仿宋" w:hAnsi="仿宋"/>
          <w:sz w:val="44"/>
          <w:szCs w:val="44"/>
        </w:rPr>
        <w:br w:type="page"/>
      </w:r>
    </w:p>
    <w:sdt>
      <w:sdtPr>
        <w:rPr>
          <w:rFonts w:asciiTheme="minorHAnsi" w:eastAsiaTheme="minorEastAsia" w:hAnsiTheme="minorHAnsi" w:cstheme="minorBidi"/>
          <w:color w:val="auto"/>
          <w:kern w:val="2"/>
          <w:sz w:val="21"/>
          <w:szCs w:val="22"/>
          <w:lang w:val="zh-CN"/>
        </w:rPr>
        <w:id w:val="-1771389485"/>
        <w:docPartObj>
          <w:docPartGallery w:val="Table of Contents"/>
          <w:docPartUnique/>
        </w:docPartObj>
      </w:sdtPr>
      <w:sdtEndPr>
        <w:rPr>
          <w:b/>
          <w:bCs/>
          <w:sz w:val="24"/>
          <w:szCs w:val="24"/>
        </w:rPr>
      </w:sdtEndPr>
      <w:sdtContent>
        <w:p w14:paraId="07869D1E" w14:textId="77777777" w:rsidR="0008646F" w:rsidRPr="00A40D0A" w:rsidRDefault="0008646F" w:rsidP="00A40D0A">
          <w:pPr>
            <w:pStyle w:val="TOC"/>
            <w:jc w:val="center"/>
            <w:rPr>
              <w:b/>
            </w:rPr>
          </w:pPr>
          <w:r w:rsidRPr="00A40D0A">
            <w:rPr>
              <w:b/>
              <w:lang w:val="zh-CN"/>
            </w:rPr>
            <w:t>目录</w:t>
          </w:r>
        </w:p>
        <w:p w14:paraId="52463095" w14:textId="77777777" w:rsidR="004C01F2" w:rsidRPr="004C01F2" w:rsidRDefault="0008646F" w:rsidP="004C01F2">
          <w:pPr>
            <w:pStyle w:val="TOC1"/>
            <w:tabs>
              <w:tab w:val="right" w:leader="dot" w:pos="8296"/>
            </w:tabs>
            <w:spacing w:line="480" w:lineRule="auto"/>
            <w:rPr>
              <w:noProof/>
              <w:sz w:val="24"/>
              <w:szCs w:val="24"/>
            </w:rPr>
          </w:pPr>
          <w:r w:rsidRPr="004C01F2">
            <w:rPr>
              <w:b/>
              <w:bCs/>
              <w:sz w:val="24"/>
              <w:szCs w:val="24"/>
              <w:lang w:val="zh-CN"/>
            </w:rPr>
            <w:fldChar w:fldCharType="begin"/>
          </w:r>
          <w:r w:rsidRPr="004C01F2">
            <w:rPr>
              <w:b/>
              <w:bCs/>
              <w:sz w:val="24"/>
              <w:szCs w:val="24"/>
              <w:lang w:val="zh-CN"/>
            </w:rPr>
            <w:instrText xml:space="preserve"> TOC \o "1-3" \h \z \u </w:instrText>
          </w:r>
          <w:r w:rsidRPr="004C01F2">
            <w:rPr>
              <w:b/>
              <w:bCs/>
              <w:sz w:val="24"/>
              <w:szCs w:val="24"/>
              <w:lang w:val="zh-CN"/>
            </w:rPr>
            <w:fldChar w:fldCharType="separate"/>
          </w:r>
          <w:hyperlink w:anchor="_Toc136848747" w:history="1">
            <w:r w:rsidR="004C01F2" w:rsidRPr="004C01F2">
              <w:rPr>
                <w:rStyle w:val="a8"/>
                <w:rFonts w:hint="eastAsia"/>
                <w:noProof/>
                <w:sz w:val="24"/>
                <w:szCs w:val="24"/>
                <w:shd w:val="clear" w:color="auto" w:fill="FFFFFF"/>
              </w:rPr>
              <w:t>第一章</w:t>
            </w:r>
            <w:r w:rsidR="004C01F2" w:rsidRPr="004C01F2">
              <w:rPr>
                <w:rStyle w:val="a8"/>
                <w:noProof/>
                <w:sz w:val="24"/>
                <w:szCs w:val="24"/>
                <w:shd w:val="clear" w:color="auto" w:fill="FFFFFF"/>
              </w:rPr>
              <w:t xml:space="preserve"> </w:t>
            </w:r>
            <w:r w:rsidR="004C01F2" w:rsidRPr="004C01F2">
              <w:rPr>
                <w:rStyle w:val="a8"/>
                <w:rFonts w:hint="eastAsia"/>
                <w:noProof/>
                <w:sz w:val="24"/>
                <w:szCs w:val="24"/>
                <w:shd w:val="clear" w:color="auto" w:fill="FFFFFF"/>
              </w:rPr>
              <w:t>总</w:t>
            </w:r>
            <w:r w:rsidR="004C01F2" w:rsidRPr="004C01F2">
              <w:rPr>
                <w:rStyle w:val="a8"/>
                <w:noProof/>
                <w:sz w:val="24"/>
                <w:szCs w:val="24"/>
                <w:shd w:val="clear" w:color="auto" w:fill="FFFFFF"/>
              </w:rPr>
              <w:t xml:space="preserve"> </w:t>
            </w:r>
            <w:r w:rsidR="004C01F2" w:rsidRPr="004C01F2">
              <w:rPr>
                <w:rStyle w:val="a8"/>
                <w:rFonts w:hint="eastAsia"/>
                <w:noProof/>
                <w:sz w:val="24"/>
                <w:szCs w:val="24"/>
                <w:shd w:val="clear" w:color="auto" w:fill="FFFFFF"/>
              </w:rPr>
              <w:t>则</w:t>
            </w:r>
            <w:r w:rsidR="004C01F2" w:rsidRPr="004C01F2">
              <w:rPr>
                <w:noProof/>
                <w:webHidden/>
                <w:sz w:val="24"/>
                <w:szCs w:val="24"/>
              </w:rPr>
              <w:tab/>
            </w:r>
            <w:r w:rsidR="004C01F2" w:rsidRPr="004C01F2">
              <w:rPr>
                <w:noProof/>
                <w:webHidden/>
                <w:sz w:val="24"/>
                <w:szCs w:val="24"/>
              </w:rPr>
              <w:fldChar w:fldCharType="begin"/>
            </w:r>
            <w:r w:rsidR="004C01F2" w:rsidRPr="004C01F2">
              <w:rPr>
                <w:noProof/>
                <w:webHidden/>
                <w:sz w:val="24"/>
                <w:szCs w:val="24"/>
              </w:rPr>
              <w:instrText xml:space="preserve"> PAGEREF _Toc136848747 \h </w:instrText>
            </w:r>
            <w:r w:rsidR="004C01F2" w:rsidRPr="004C01F2">
              <w:rPr>
                <w:noProof/>
                <w:webHidden/>
                <w:sz w:val="24"/>
                <w:szCs w:val="24"/>
              </w:rPr>
            </w:r>
            <w:r w:rsidR="004C01F2" w:rsidRPr="004C01F2">
              <w:rPr>
                <w:noProof/>
                <w:webHidden/>
                <w:sz w:val="24"/>
                <w:szCs w:val="24"/>
              </w:rPr>
              <w:fldChar w:fldCharType="separate"/>
            </w:r>
            <w:r w:rsidR="004C01F2" w:rsidRPr="004C01F2">
              <w:rPr>
                <w:noProof/>
                <w:webHidden/>
                <w:sz w:val="24"/>
                <w:szCs w:val="24"/>
              </w:rPr>
              <w:t>1</w:t>
            </w:r>
            <w:r w:rsidR="004C01F2" w:rsidRPr="004C01F2">
              <w:rPr>
                <w:noProof/>
                <w:webHidden/>
                <w:sz w:val="24"/>
                <w:szCs w:val="24"/>
              </w:rPr>
              <w:fldChar w:fldCharType="end"/>
            </w:r>
          </w:hyperlink>
        </w:p>
        <w:p w14:paraId="69C2B62B" w14:textId="77777777" w:rsidR="004C01F2" w:rsidRPr="004C01F2" w:rsidRDefault="00000000" w:rsidP="004C01F2">
          <w:pPr>
            <w:pStyle w:val="TOC1"/>
            <w:tabs>
              <w:tab w:val="right" w:leader="dot" w:pos="8296"/>
            </w:tabs>
            <w:spacing w:line="480" w:lineRule="auto"/>
            <w:rPr>
              <w:noProof/>
              <w:sz w:val="24"/>
              <w:szCs w:val="24"/>
            </w:rPr>
          </w:pPr>
          <w:hyperlink w:anchor="_Toc136848748" w:history="1">
            <w:r w:rsidR="004C01F2" w:rsidRPr="004C01F2">
              <w:rPr>
                <w:rStyle w:val="a8"/>
                <w:rFonts w:hint="eastAsia"/>
                <w:noProof/>
                <w:sz w:val="24"/>
                <w:szCs w:val="24"/>
                <w:shd w:val="clear" w:color="auto" w:fill="FFFFFF"/>
              </w:rPr>
              <w:t>第二章</w:t>
            </w:r>
            <w:r w:rsidR="004C01F2" w:rsidRPr="004C01F2">
              <w:rPr>
                <w:rStyle w:val="a8"/>
                <w:noProof/>
                <w:sz w:val="24"/>
                <w:szCs w:val="24"/>
                <w:shd w:val="clear" w:color="auto" w:fill="FFFFFF"/>
              </w:rPr>
              <w:t xml:space="preserve"> </w:t>
            </w:r>
            <w:r w:rsidR="004C01F2" w:rsidRPr="004C01F2">
              <w:rPr>
                <w:rStyle w:val="a8"/>
                <w:rFonts w:hint="eastAsia"/>
                <w:noProof/>
                <w:sz w:val="24"/>
                <w:szCs w:val="24"/>
                <w:shd w:val="clear" w:color="auto" w:fill="FFFFFF"/>
              </w:rPr>
              <w:t>评标专家回避原则</w:t>
            </w:r>
            <w:r w:rsidR="004C01F2" w:rsidRPr="004C01F2">
              <w:rPr>
                <w:noProof/>
                <w:webHidden/>
                <w:sz w:val="24"/>
                <w:szCs w:val="24"/>
              </w:rPr>
              <w:tab/>
            </w:r>
            <w:r w:rsidR="004C01F2" w:rsidRPr="004C01F2">
              <w:rPr>
                <w:noProof/>
                <w:webHidden/>
                <w:sz w:val="24"/>
                <w:szCs w:val="24"/>
              </w:rPr>
              <w:fldChar w:fldCharType="begin"/>
            </w:r>
            <w:r w:rsidR="004C01F2" w:rsidRPr="004C01F2">
              <w:rPr>
                <w:noProof/>
                <w:webHidden/>
                <w:sz w:val="24"/>
                <w:szCs w:val="24"/>
              </w:rPr>
              <w:instrText xml:space="preserve"> PAGEREF _Toc136848748 \h </w:instrText>
            </w:r>
            <w:r w:rsidR="004C01F2" w:rsidRPr="004C01F2">
              <w:rPr>
                <w:noProof/>
                <w:webHidden/>
                <w:sz w:val="24"/>
                <w:szCs w:val="24"/>
              </w:rPr>
            </w:r>
            <w:r w:rsidR="004C01F2" w:rsidRPr="004C01F2">
              <w:rPr>
                <w:noProof/>
                <w:webHidden/>
                <w:sz w:val="24"/>
                <w:szCs w:val="24"/>
              </w:rPr>
              <w:fldChar w:fldCharType="separate"/>
            </w:r>
            <w:r w:rsidR="004C01F2" w:rsidRPr="004C01F2">
              <w:rPr>
                <w:noProof/>
                <w:webHidden/>
                <w:sz w:val="24"/>
                <w:szCs w:val="24"/>
              </w:rPr>
              <w:t>1</w:t>
            </w:r>
            <w:r w:rsidR="004C01F2" w:rsidRPr="004C01F2">
              <w:rPr>
                <w:noProof/>
                <w:webHidden/>
                <w:sz w:val="24"/>
                <w:szCs w:val="24"/>
              </w:rPr>
              <w:fldChar w:fldCharType="end"/>
            </w:r>
          </w:hyperlink>
        </w:p>
        <w:p w14:paraId="6DD37AFE" w14:textId="77777777" w:rsidR="004C01F2" w:rsidRPr="004C01F2" w:rsidRDefault="00000000" w:rsidP="004C01F2">
          <w:pPr>
            <w:pStyle w:val="TOC1"/>
            <w:tabs>
              <w:tab w:val="right" w:leader="dot" w:pos="8296"/>
            </w:tabs>
            <w:spacing w:line="480" w:lineRule="auto"/>
            <w:rPr>
              <w:noProof/>
              <w:sz w:val="24"/>
              <w:szCs w:val="24"/>
            </w:rPr>
          </w:pPr>
          <w:hyperlink w:anchor="_Toc136848749" w:history="1">
            <w:r w:rsidR="004C01F2" w:rsidRPr="004C01F2">
              <w:rPr>
                <w:rStyle w:val="a8"/>
                <w:rFonts w:hint="eastAsia"/>
                <w:noProof/>
                <w:sz w:val="24"/>
                <w:szCs w:val="24"/>
                <w:shd w:val="clear" w:color="auto" w:fill="FFFFFF"/>
              </w:rPr>
              <w:t>第三章</w:t>
            </w:r>
            <w:r w:rsidR="004C01F2" w:rsidRPr="004C01F2">
              <w:rPr>
                <w:rStyle w:val="a8"/>
                <w:noProof/>
                <w:sz w:val="24"/>
                <w:szCs w:val="24"/>
                <w:shd w:val="clear" w:color="auto" w:fill="FFFFFF"/>
              </w:rPr>
              <w:t xml:space="preserve"> </w:t>
            </w:r>
            <w:r w:rsidR="004C01F2" w:rsidRPr="004C01F2">
              <w:rPr>
                <w:rStyle w:val="a8"/>
                <w:rFonts w:hint="eastAsia"/>
                <w:noProof/>
                <w:sz w:val="24"/>
                <w:szCs w:val="24"/>
                <w:shd w:val="clear" w:color="auto" w:fill="FFFFFF"/>
              </w:rPr>
              <w:t>评标专家纪律要求</w:t>
            </w:r>
            <w:r w:rsidR="004C01F2" w:rsidRPr="004C01F2">
              <w:rPr>
                <w:noProof/>
                <w:webHidden/>
                <w:sz w:val="24"/>
                <w:szCs w:val="24"/>
              </w:rPr>
              <w:tab/>
            </w:r>
            <w:r w:rsidR="004C01F2" w:rsidRPr="004C01F2">
              <w:rPr>
                <w:noProof/>
                <w:webHidden/>
                <w:sz w:val="24"/>
                <w:szCs w:val="24"/>
              </w:rPr>
              <w:fldChar w:fldCharType="begin"/>
            </w:r>
            <w:r w:rsidR="004C01F2" w:rsidRPr="004C01F2">
              <w:rPr>
                <w:noProof/>
                <w:webHidden/>
                <w:sz w:val="24"/>
                <w:szCs w:val="24"/>
              </w:rPr>
              <w:instrText xml:space="preserve"> PAGEREF _Toc136848749 \h </w:instrText>
            </w:r>
            <w:r w:rsidR="004C01F2" w:rsidRPr="004C01F2">
              <w:rPr>
                <w:noProof/>
                <w:webHidden/>
                <w:sz w:val="24"/>
                <w:szCs w:val="24"/>
              </w:rPr>
            </w:r>
            <w:r w:rsidR="004C01F2" w:rsidRPr="004C01F2">
              <w:rPr>
                <w:noProof/>
                <w:webHidden/>
                <w:sz w:val="24"/>
                <w:szCs w:val="24"/>
              </w:rPr>
              <w:fldChar w:fldCharType="separate"/>
            </w:r>
            <w:r w:rsidR="004C01F2" w:rsidRPr="004C01F2">
              <w:rPr>
                <w:noProof/>
                <w:webHidden/>
                <w:sz w:val="24"/>
                <w:szCs w:val="24"/>
              </w:rPr>
              <w:t>2</w:t>
            </w:r>
            <w:r w:rsidR="004C01F2" w:rsidRPr="004C01F2">
              <w:rPr>
                <w:noProof/>
                <w:webHidden/>
                <w:sz w:val="24"/>
                <w:szCs w:val="24"/>
              </w:rPr>
              <w:fldChar w:fldCharType="end"/>
            </w:r>
          </w:hyperlink>
        </w:p>
        <w:p w14:paraId="65224746" w14:textId="77777777" w:rsidR="004C01F2" w:rsidRPr="004C01F2" w:rsidRDefault="00000000" w:rsidP="004C01F2">
          <w:pPr>
            <w:pStyle w:val="TOC1"/>
            <w:tabs>
              <w:tab w:val="right" w:leader="dot" w:pos="8296"/>
            </w:tabs>
            <w:spacing w:line="480" w:lineRule="auto"/>
            <w:rPr>
              <w:noProof/>
              <w:sz w:val="24"/>
              <w:szCs w:val="24"/>
            </w:rPr>
          </w:pPr>
          <w:hyperlink w:anchor="_Toc136848750" w:history="1">
            <w:r w:rsidR="004C01F2" w:rsidRPr="004C01F2">
              <w:rPr>
                <w:rStyle w:val="a8"/>
                <w:rFonts w:hint="eastAsia"/>
                <w:noProof/>
                <w:sz w:val="24"/>
                <w:szCs w:val="24"/>
                <w:shd w:val="clear" w:color="auto" w:fill="FFFFFF"/>
              </w:rPr>
              <w:t>第四章</w:t>
            </w:r>
            <w:r w:rsidR="004C01F2" w:rsidRPr="004C01F2">
              <w:rPr>
                <w:rStyle w:val="a8"/>
                <w:noProof/>
                <w:sz w:val="24"/>
                <w:szCs w:val="24"/>
                <w:shd w:val="clear" w:color="auto" w:fill="FFFFFF"/>
              </w:rPr>
              <w:t xml:space="preserve"> </w:t>
            </w:r>
            <w:r w:rsidR="004C01F2" w:rsidRPr="004C01F2">
              <w:rPr>
                <w:rStyle w:val="a8"/>
                <w:rFonts w:hint="eastAsia"/>
                <w:noProof/>
                <w:sz w:val="24"/>
                <w:szCs w:val="24"/>
                <w:shd w:val="clear" w:color="auto" w:fill="FFFFFF"/>
              </w:rPr>
              <w:t>初步评审</w:t>
            </w:r>
            <w:r w:rsidR="004C01F2" w:rsidRPr="004C01F2">
              <w:rPr>
                <w:noProof/>
                <w:webHidden/>
                <w:sz w:val="24"/>
                <w:szCs w:val="24"/>
              </w:rPr>
              <w:tab/>
            </w:r>
            <w:r w:rsidR="004C01F2" w:rsidRPr="004C01F2">
              <w:rPr>
                <w:noProof/>
                <w:webHidden/>
                <w:sz w:val="24"/>
                <w:szCs w:val="24"/>
              </w:rPr>
              <w:fldChar w:fldCharType="begin"/>
            </w:r>
            <w:r w:rsidR="004C01F2" w:rsidRPr="004C01F2">
              <w:rPr>
                <w:noProof/>
                <w:webHidden/>
                <w:sz w:val="24"/>
                <w:szCs w:val="24"/>
              </w:rPr>
              <w:instrText xml:space="preserve"> PAGEREF _Toc136848750 \h </w:instrText>
            </w:r>
            <w:r w:rsidR="004C01F2" w:rsidRPr="004C01F2">
              <w:rPr>
                <w:noProof/>
                <w:webHidden/>
                <w:sz w:val="24"/>
                <w:szCs w:val="24"/>
              </w:rPr>
            </w:r>
            <w:r w:rsidR="004C01F2" w:rsidRPr="004C01F2">
              <w:rPr>
                <w:noProof/>
                <w:webHidden/>
                <w:sz w:val="24"/>
                <w:szCs w:val="24"/>
              </w:rPr>
              <w:fldChar w:fldCharType="separate"/>
            </w:r>
            <w:r w:rsidR="004C01F2" w:rsidRPr="004C01F2">
              <w:rPr>
                <w:noProof/>
                <w:webHidden/>
                <w:sz w:val="24"/>
                <w:szCs w:val="24"/>
              </w:rPr>
              <w:t>3</w:t>
            </w:r>
            <w:r w:rsidR="004C01F2" w:rsidRPr="004C01F2">
              <w:rPr>
                <w:noProof/>
                <w:webHidden/>
                <w:sz w:val="24"/>
                <w:szCs w:val="24"/>
              </w:rPr>
              <w:fldChar w:fldCharType="end"/>
            </w:r>
          </w:hyperlink>
        </w:p>
        <w:p w14:paraId="6F1542EF" w14:textId="77777777" w:rsidR="004C01F2" w:rsidRPr="004C01F2" w:rsidRDefault="00000000" w:rsidP="004C01F2">
          <w:pPr>
            <w:pStyle w:val="TOC1"/>
            <w:tabs>
              <w:tab w:val="right" w:leader="dot" w:pos="8296"/>
            </w:tabs>
            <w:spacing w:line="480" w:lineRule="auto"/>
            <w:rPr>
              <w:noProof/>
              <w:sz w:val="24"/>
              <w:szCs w:val="24"/>
            </w:rPr>
          </w:pPr>
          <w:hyperlink w:anchor="_Toc136848751" w:history="1">
            <w:r w:rsidR="004C01F2" w:rsidRPr="004C01F2">
              <w:rPr>
                <w:rStyle w:val="a8"/>
                <w:rFonts w:hint="eastAsia"/>
                <w:noProof/>
                <w:sz w:val="24"/>
                <w:szCs w:val="24"/>
                <w:shd w:val="clear" w:color="auto" w:fill="FFFFFF"/>
              </w:rPr>
              <w:t>第五章</w:t>
            </w:r>
            <w:r w:rsidR="004C01F2" w:rsidRPr="004C01F2">
              <w:rPr>
                <w:rStyle w:val="a8"/>
                <w:noProof/>
                <w:sz w:val="24"/>
                <w:szCs w:val="24"/>
                <w:shd w:val="clear" w:color="auto" w:fill="FFFFFF"/>
              </w:rPr>
              <w:t xml:space="preserve"> </w:t>
            </w:r>
            <w:r w:rsidR="004C01F2" w:rsidRPr="004C01F2">
              <w:rPr>
                <w:rStyle w:val="a8"/>
                <w:rFonts w:hint="eastAsia"/>
                <w:noProof/>
                <w:sz w:val="24"/>
                <w:szCs w:val="24"/>
                <w:shd w:val="clear" w:color="auto" w:fill="FFFFFF"/>
              </w:rPr>
              <w:t>详细评审</w:t>
            </w:r>
            <w:r w:rsidR="004C01F2" w:rsidRPr="004C01F2">
              <w:rPr>
                <w:noProof/>
                <w:webHidden/>
                <w:sz w:val="24"/>
                <w:szCs w:val="24"/>
              </w:rPr>
              <w:tab/>
            </w:r>
            <w:r w:rsidR="004C01F2" w:rsidRPr="004C01F2">
              <w:rPr>
                <w:noProof/>
                <w:webHidden/>
                <w:sz w:val="24"/>
                <w:szCs w:val="24"/>
              </w:rPr>
              <w:fldChar w:fldCharType="begin"/>
            </w:r>
            <w:r w:rsidR="004C01F2" w:rsidRPr="004C01F2">
              <w:rPr>
                <w:noProof/>
                <w:webHidden/>
                <w:sz w:val="24"/>
                <w:szCs w:val="24"/>
              </w:rPr>
              <w:instrText xml:space="preserve"> PAGEREF _Toc136848751 \h </w:instrText>
            </w:r>
            <w:r w:rsidR="004C01F2" w:rsidRPr="004C01F2">
              <w:rPr>
                <w:noProof/>
                <w:webHidden/>
                <w:sz w:val="24"/>
                <w:szCs w:val="24"/>
              </w:rPr>
            </w:r>
            <w:r w:rsidR="004C01F2" w:rsidRPr="004C01F2">
              <w:rPr>
                <w:noProof/>
                <w:webHidden/>
                <w:sz w:val="24"/>
                <w:szCs w:val="24"/>
              </w:rPr>
              <w:fldChar w:fldCharType="separate"/>
            </w:r>
            <w:r w:rsidR="004C01F2" w:rsidRPr="004C01F2">
              <w:rPr>
                <w:noProof/>
                <w:webHidden/>
                <w:sz w:val="24"/>
                <w:szCs w:val="24"/>
              </w:rPr>
              <w:t>5</w:t>
            </w:r>
            <w:r w:rsidR="004C01F2" w:rsidRPr="004C01F2">
              <w:rPr>
                <w:noProof/>
                <w:webHidden/>
                <w:sz w:val="24"/>
                <w:szCs w:val="24"/>
              </w:rPr>
              <w:fldChar w:fldCharType="end"/>
            </w:r>
          </w:hyperlink>
        </w:p>
        <w:p w14:paraId="1DB5CA5B" w14:textId="77777777" w:rsidR="004C01F2" w:rsidRPr="004C01F2" w:rsidRDefault="00000000" w:rsidP="004C01F2">
          <w:pPr>
            <w:pStyle w:val="TOC1"/>
            <w:tabs>
              <w:tab w:val="right" w:leader="dot" w:pos="8296"/>
            </w:tabs>
            <w:spacing w:line="480" w:lineRule="auto"/>
            <w:rPr>
              <w:noProof/>
              <w:sz w:val="24"/>
              <w:szCs w:val="24"/>
            </w:rPr>
          </w:pPr>
          <w:hyperlink w:anchor="_Toc136848752" w:history="1">
            <w:r w:rsidR="004C01F2" w:rsidRPr="004C01F2">
              <w:rPr>
                <w:rStyle w:val="a8"/>
                <w:rFonts w:hint="eastAsia"/>
                <w:noProof/>
                <w:sz w:val="24"/>
                <w:szCs w:val="24"/>
                <w:shd w:val="clear" w:color="auto" w:fill="FFFFFF"/>
              </w:rPr>
              <w:t>第六章</w:t>
            </w:r>
            <w:r w:rsidR="004C01F2" w:rsidRPr="004C01F2">
              <w:rPr>
                <w:rStyle w:val="a8"/>
                <w:noProof/>
                <w:sz w:val="24"/>
                <w:szCs w:val="24"/>
                <w:shd w:val="clear" w:color="auto" w:fill="FFFFFF"/>
              </w:rPr>
              <w:t xml:space="preserve"> </w:t>
            </w:r>
            <w:r w:rsidR="004C01F2" w:rsidRPr="004C01F2">
              <w:rPr>
                <w:rStyle w:val="a8"/>
                <w:rFonts w:hint="eastAsia"/>
                <w:noProof/>
                <w:sz w:val="24"/>
                <w:szCs w:val="24"/>
                <w:shd w:val="clear" w:color="auto" w:fill="FFFFFF"/>
              </w:rPr>
              <w:t>推荐中标候选人</w:t>
            </w:r>
            <w:r w:rsidR="004C01F2" w:rsidRPr="004C01F2">
              <w:rPr>
                <w:noProof/>
                <w:webHidden/>
                <w:sz w:val="24"/>
                <w:szCs w:val="24"/>
              </w:rPr>
              <w:tab/>
            </w:r>
            <w:r w:rsidR="004C01F2" w:rsidRPr="004C01F2">
              <w:rPr>
                <w:noProof/>
                <w:webHidden/>
                <w:sz w:val="24"/>
                <w:szCs w:val="24"/>
              </w:rPr>
              <w:fldChar w:fldCharType="begin"/>
            </w:r>
            <w:r w:rsidR="004C01F2" w:rsidRPr="004C01F2">
              <w:rPr>
                <w:noProof/>
                <w:webHidden/>
                <w:sz w:val="24"/>
                <w:szCs w:val="24"/>
              </w:rPr>
              <w:instrText xml:space="preserve"> PAGEREF _Toc136848752 \h </w:instrText>
            </w:r>
            <w:r w:rsidR="004C01F2" w:rsidRPr="004C01F2">
              <w:rPr>
                <w:noProof/>
                <w:webHidden/>
                <w:sz w:val="24"/>
                <w:szCs w:val="24"/>
              </w:rPr>
            </w:r>
            <w:r w:rsidR="004C01F2" w:rsidRPr="004C01F2">
              <w:rPr>
                <w:noProof/>
                <w:webHidden/>
                <w:sz w:val="24"/>
                <w:szCs w:val="24"/>
              </w:rPr>
              <w:fldChar w:fldCharType="separate"/>
            </w:r>
            <w:r w:rsidR="004C01F2" w:rsidRPr="004C01F2">
              <w:rPr>
                <w:noProof/>
                <w:webHidden/>
                <w:sz w:val="24"/>
                <w:szCs w:val="24"/>
              </w:rPr>
              <w:t>5</w:t>
            </w:r>
            <w:r w:rsidR="004C01F2" w:rsidRPr="004C01F2">
              <w:rPr>
                <w:noProof/>
                <w:webHidden/>
                <w:sz w:val="24"/>
                <w:szCs w:val="24"/>
              </w:rPr>
              <w:fldChar w:fldCharType="end"/>
            </w:r>
          </w:hyperlink>
        </w:p>
        <w:p w14:paraId="6220BE87" w14:textId="77777777" w:rsidR="004C01F2" w:rsidRPr="004C01F2" w:rsidRDefault="00000000" w:rsidP="004C01F2">
          <w:pPr>
            <w:pStyle w:val="TOC1"/>
            <w:tabs>
              <w:tab w:val="right" w:leader="dot" w:pos="8296"/>
            </w:tabs>
            <w:spacing w:line="480" w:lineRule="auto"/>
            <w:rPr>
              <w:noProof/>
              <w:sz w:val="24"/>
              <w:szCs w:val="24"/>
            </w:rPr>
          </w:pPr>
          <w:hyperlink w:anchor="_Toc136848753" w:history="1">
            <w:r w:rsidR="004C01F2" w:rsidRPr="004C01F2">
              <w:rPr>
                <w:rStyle w:val="a8"/>
                <w:rFonts w:hint="eastAsia"/>
                <w:noProof/>
                <w:sz w:val="24"/>
                <w:szCs w:val="24"/>
                <w:shd w:val="clear" w:color="auto" w:fill="FFFFFF"/>
              </w:rPr>
              <w:t>第七章</w:t>
            </w:r>
            <w:r w:rsidR="004C01F2" w:rsidRPr="004C01F2">
              <w:rPr>
                <w:rStyle w:val="a8"/>
                <w:noProof/>
                <w:sz w:val="24"/>
                <w:szCs w:val="24"/>
                <w:shd w:val="clear" w:color="auto" w:fill="FFFFFF"/>
              </w:rPr>
              <w:t xml:space="preserve"> </w:t>
            </w:r>
            <w:r w:rsidR="004C01F2" w:rsidRPr="004C01F2">
              <w:rPr>
                <w:rStyle w:val="a8"/>
                <w:rFonts w:hint="eastAsia"/>
                <w:noProof/>
                <w:sz w:val="24"/>
                <w:szCs w:val="24"/>
                <w:shd w:val="clear" w:color="auto" w:fill="FFFFFF"/>
              </w:rPr>
              <w:t>罚</w:t>
            </w:r>
            <w:r w:rsidR="004C01F2" w:rsidRPr="004C01F2">
              <w:rPr>
                <w:rStyle w:val="a8"/>
                <w:noProof/>
                <w:sz w:val="24"/>
                <w:szCs w:val="24"/>
                <w:shd w:val="clear" w:color="auto" w:fill="FFFFFF"/>
              </w:rPr>
              <w:t xml:space="preserve"> </w:t>
            </w:r>
            <w:r w:rsidR="004C01F2" w:rsidRPr="004C01F2">
              <w:rPr>
                <w:rStyle w:val="a8"/>
                <w:rFonts w:hint="eastAsia"/>
                <w:noProof/>
                <w:sz w:val="24"/>
                <w:szCs w:val="24"/>
                <w:shd w:val="clear" w:color="auto" w:fill="FFFFFF"/>
              </w:rPr>
              <w:t>则</w:t>
            </w:r>
            <w:r w:rsidR="004C01F2" w:rsidRPr="004C01F2">
              <w:rPr>
                <w:noProof/>
                <w:webHidden/>
                <w:sz w:val="24"/>
                <w:szCs w:val="24"/>
              </w:rPr>
              <w:tab/>
            </w:r>
            <w:r w:rsidR="004C01F2" w:rsidRPr="004C01F2">
              <w:rPr>
                <w:noProof/>
                <w:webHidden/>
                <w:sz w:val="24"/>
                <w:szCs w:val="24"/>
              </w:rPr>
              <w:fldChar w:fldCharType="begin"/>
            </w:r>
            <w:r w:rsidR="004C01F2" w:rsidRPr="004C01F2">
              <w:rPr>
                <w:noProof/>
                <w:webHidden/>
                <w:sz w:val="24"/>
                <w:szCs w:val="24"/>
              </w:rPr>
              <w:instrText xml:space="preserve"> PAGEREF _Toc136848753 \h </w:instrText>
            </w:r>
            <w:r w:rsidR="004C01F2" w:rsidRPr="004C01F2">
              <w:rPr>
                <w:noProof/>
                <w:webHidden/>
                <w:sz w:val="24"/>
                <w:szCs w:val="24"/>
              </w:rPr>
            </w:r>
            <w:r w:rsidR="004C01F2" w:rsidRPr="004C01F2">
              <w:rPr>
                <w:noProof/>
                <w:webHidden/>
                <w:sz w:val="24"/>
                <w:szCs w:val="24"/>
              </w:rPr>
              <w:fldChar w:fldCharType="separate"/>
            </w:r>
            <w:r w:rsidR="004C01F2" w:rsidRPr="004C01F2">
              <w:rPr>
                <w:noProof/>
                <w:webHidden/>
                <w:sz w:val="24"/>
                <w:szCs w:val="24"/>
              </w:rPr>
              <w:t>6</w:t>
            </w:r>
            <w:r w:rsidR="004C01F2" w:rsidRPr="004C01F2">
              <w:rPr>
                <w:noProof/>
                <w:webHidden/>
                <w:sz w:val="24"/>
                <w:szCs w:val="24"/>
              </w:rPr>
              <w:fldChar w:fldCharType="end"/>
            </w:r>
          </w:hyperlink>
        </w:p>
        <w:p w14:paraId="1D3A2719" w14:textId="77777777" w:rsidR="0008646F" w:rsidRPr="004C01F2" w:rsidRDefault="0008646F" w:rsidP="004C01F2">
          <w:pPr>
            <w:spacing w:line="480" w:lineRule="auto"/>
            <w:rPr>
              <w:sz w:val="24"/>
              <w:szCs w:val="24"/>
            </w:rPr>
          </w:pPr>
          <w:r w:rsidRPr="004C01F2">
            <w:rPr>
              <w:b/>
              <w:bCs/>
              <w:sz w:val="24"/>
              <w:szCs w:val="24"/>
              <w:lang w:val="zh-CN"/>
            </w:rPr>
            <w:fldChar w:fldCharType="end"/>
          </w:r>
        </w:p>
      </w:sdtContent>
    </w:sdt>
    <w:p w14:paraId="5AFAACB1" w14:textId="77777777" w:rsidR="001D278B" w:rsidRPr="004C01F2" w:rsidRDefault="001D278B" w:rsidP="004C01F2">
      <w:pPr>
        <w:pStyle w:val="1"/>
        <w:spacing w:line="480" w:lineRule="auto"/>
        <w:jc w:val="center"/>
        <w:rPr>
          <w:sz w:val="24"/>
          <w:szCs w:val="24"/>
          <w:shd w:val="clear" w:color="auto" w:fill="FFFFFF"/>
        </w:rPr>
        <w:sectPr w:rsidR="001D278B" w:rsidRPr="004C01F2">
          <w:footerReference w:type="default" r:id="rId7"/>
          <w:pgSz w:w="11906" w:h="16838"/>
          <w:pgMar w:top="1440" w:right="1800" w:bottom="1440" w:left="1800" w:header="851" w:footer="992" w:gutter="0"/>
          <w:cols w:space="425"/>
          <w:docGrid w:type="lines" w:linePitch="312"/>
        </w:sectPr>
      </w:pPr>
    </w:p>
    <w:p w14:paraId="5DBFEE7F" w14:textId="77777777" w:rsidR="00792D1E" w:rsidRPr="009C3568" w:rsidRDefault="00792D1E" w:rsidP="009C3568">
      <w:pPr>
        <w:pStyle w:val="1"/>
        <w:jc w:val="center"/>
        <w:rPr>
          <w:sz w:val="30"/>
          <w:szCs w:val="30"/>
        </w:rPr>
      </w:pPr>
      <w:bookmarkStart w:id="0" w:name="_Toc136848747"/>
      <w:r w:rsidRPr="009C3568">
        <w:rPr>
          <w:rFonts w:hint="eastAsia"/>
          <w:sz w:val="30"/>
          <w:szCs w:val="30"/>
          <w:shd w:val="clear" w:color="auto" w:fill="FFFFFF"/>
        </w:rPr>
        <w:lastRenderedPageBreak/>
        <w:t>第一章</w:t>
      </w:r>
      <w:r w:rsidRPr="009C3568">
        <w:rPr>
          <w:rFonts w:hint="eastAsia"/>
          <w:sz w:val="30"/>
          <w:szCs w:val="30"/>
          <w:shd w:val="clear" w:color="auto" w:fill="FFFFFF"/>
        </w:rPr>
        <w:t xml:space="preserve"> </w:t>
      </w:r>
      <w:r w:rsidRPr="009C3568">
        <w:rPr>
          <w:rFonts w:hint="eastAsia"/>
          <w:sz w:val="30"/>
          <w:szCs w:val="30"/>
          <w:shd w:val="clear" w:color="auto" w:fill="FFFFFF"/>
        </w:rPr>
        <w:t>总</w:t>
      </w:r>
      <w:r w:rsidRPr="009C3568">
        <w:rPr>
          <w:rFonts w:hint="eastAsia"/>
          <w:sz w:val="30"/>
          <w:szCs w:val="30"/>
          <w:shd w:val="clear" w:color="auto" w:fill="FFFFFF"/>
        </w:rPr>
        <w:t xml:space="preserve"> </w:t>
      </w:r>
      <w:r w:rsidRPr="009C3568">
        <w:rPr>
          <w:rFonts w:hint="eastAsia"/>
          <w:sz w:val="30"/>
          <w:szCs w:val="30"/>
          <w:shd w:val="clear" w:color="auto" w:fill="FFFFFF"/>
        </w:rPr>
        <w:t>则</w:t>
      </w:r>
      <w:bookmarkEnd w:id="0"/>
    </w:p>
    <w:p w14:paraId="272D6311"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第一条</w:t>
      </w:r>
      <w:r w:rsidRPr="0002736C">
        <w:rPr>
          <w:rFonts w:ascii="仿宋" w:eastAsia="仿宋" w:hAnsi="仿宋" w:cs="Calibri" w:hint="eastAsia"/>
          <w:color w:val="333333"/>
          <w:sz w:val="32"/>
          <w:szCs w:val="32"/>
          <w:shd w:val="clear" w:color="auto" w:fill="FFFFFF"/>
        </w:rPr>
        <w:t xml:space="preserve"> 为了规范评标活动，保证评标的公平、公正，维护招标投标活动当事人的合法权益，依照招投标相关法律法规和集团相关规定，制定本手册。</w:t>
      </w:r>
    </w:p>
    <w:p w14:paraId="133E505B"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第二条</w:t>
      </w:r>
      <w:r w:rsidRPr="0002736C">
        <w:rPr>
          <w:rFonts w:ascii="仿宋" w:eastAsia="仿宋" w:hAnsi="仿宋" w:cs="Calibri" w:hint="eastAsia"/>
          <w:color w:val="333333"/>
          <w:sz w:val="32"/>
          <w:szCs w:val="32"/>
          <w:shd w:val="clear" w:color="auto" w:fill="FFFFFF"/>
        </w:rPr>
        <w:t xml:space="preserve"> 本手册适用于京能集团招标项目的评标活动。</w:t>
      </w:r>
    </w:p>
    <w:p w14:paraId="589D69FB"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第三条</w:t>
      </w:r>
      <w:r w:rsidRPr="0002736C">
        <w:rPr>
          <w:rFonts w:ascii="仿宋" w:eastAsia="仿宋" w:hAnsi="仿宋" w:cs="Calibri" w:hint="eastAsia"/>
          <w:color w:val="333333"/>
          <w:sz w:val="32"/>
          <w:szCs w:val="32"/>
          <w:shd w:val="clear" w:color="auto" w:fill="FFFFFF"/>
        </w:rPr>
        <w:t xml:space="preserve"> 评标活动遵循公平、公正、科学、择优的原则。</w:t>
      </w:r>
    </w:p>
    <w:p w14:paraId="29F7A17E"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第四条</w:t>
      </w:r>
      <w:r w:rsidRPr="0002736C">
        <w:rPr>
          <w:rFonts w:ascii="仿宋" w:eastAsia="仿宋" w:hAnsi="仿宋" w:cs="Calibri" w:hint="eastAsia"/>
          <w:color w:val="333333"/>
          <w:sz w:val="32"/>
          <w:szCs w:val="32"/>
          <w:shd w:val="clear" w:color="auto" w:fill="FFFFFF"/>
        </w:rPr>
        <w:t xml:space="preserve"> 评标活动依法进行，任何单位和个人不得非法干预或者影响评标过程和结果。</w:t>
      </w:r>
    </w:p>
    <w:p w14:paraId="1BFB3A6A" w14:textId="77777777" w:rsidR="00792D1E" w:rsidRPr="0002736C" w:rsidRDefault="00792D1E" w:rsidP="00792D1E">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第五条</w:t>
      </w:r>
      <w:r w:rsidRPr="0002736C">
        <w:rPr>
          <w:rFonts w:ascii="仿宋" w:eastAsia="仿宋" w:hAnsi="仿宋" w:cs="Calibri" w:hint="eastAsia"/>
          <w:color w:val="333333"/>
          <w:sz w:val="32"/>
          <w:szCs w:val="32"/>
          <w:shd w:val="clear" w:color="auto" w:fill="FFFFFF"/>
        </w:rPr>
        <w:t xml:space="preserve"> 评标活动在严格保密的情况下进行。</w:t>
      </w:r>
    </w:p>
    <w:p w14:paraId="0FFCAD9B" w14:textId="77777777" w:rsidR="00792D1E" w:rsidRDefault="00792D1E" w:rsidP="009C3568">
      <w:pPr>
        <w:pStyle w:val="a7"/>
        <w:spacing w:before="20" w:beforeAutospacing="0" w:after="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第六条</w:t>
      </w:r>
      <w:r w:rsidRPr="0002736C">
        <w:rPr>
          <w:rFonts w:ascii="仿宋" w:eastAsia="仿宋" w:hAnsi="仿宋" w:cs="Calibri" w:hint="eastAsia"/>
          <w:color w:val="333333"/>
          <w:sz w:val="32"/>
          <w:szCs w:val="32"/>
          <w:shd w:val="clear" w:color="auto" w:fill="FFFFFF"/>
        </w:rPr>
        <w:t xml:space="preserve"> 评标活动及其当事人应当接受依法实施的监督。</w:t>
      </w:r>
    </w:p>
    <w:p w14:paraId="6B9CD684" w14:textId="77777777" w:rsidR="00792D1E" w:rsidRPr="009C3568" w:rsidRDefault="00792D1E" w:rsidP="009C3568">
      <w:pPr>
        <w:pStyle w:val="1"/>
        <w:spacing w:before="0" w:after="0"/>
        <w:jc w:val="center"/>
        <w:rPr>
          <w:sz w:val="30"/>
          <w:szCs w:val="30"/>
          <w:shd w:val="clear" w:color="auto" w:fill="FFFFFF"/>
        </w:rPr>
      </w:pPr>
      <w:bookmarkStart w:id="1" w:name="_Toc136848748"/>
      <w:r w:rsidRPr="009C3568">
        <w:rPr>
          <w:rFonts w:hint="eastAsia"/>
          <w:sz w:val="30"/>
          <w:szCs w:val="30"/>
          <w:shd w:val="clear" w:color="auto" w:fill="FFFFFF"/>
        </w:rPr>
        <w:t>第二章</w:t>
      </w:r>
      <w:r w:rsidRPr="009C3568">
        <w:rPr>
          <w:rFonts w:hint="eastAsia"/>
          <w:sz w:val="30"/>
          <w:szCs w:val="30"/>
          <w:shd w:val="clear" w:color="auto" w:fill="FFFFFF"/>
        </w:rPr>
        <w:t xml:space="preserve"> </w:t>
      </w:r>
      <w:r w:rsidR="00877C8E">
        <w:rPr>
          <w:rFonts w:hint="eastAsia"/>
          <w:sz w:val="30"/>
          <w:szCs w:val="30"/>
          <w:shd w:val="clear" w:color="auto" w:fill="FFFFFF"/>
        </w:rPr>
        <w:t>评标专家回避</w:t>
      </w:r>
      <w:r w:rsidR="004F3408">
        <w:rPr>
          <w:rFonts w:hint="eastAsia"/>
          <w:sz w:val="30"/>
          <w:szCs w:val="30"/>
          <w:shd w:val="clear" w:color="auto" w:fill="FFFFFF"/>
        </w:rPr>
        <w:t>原则</w:t>
      </w:r>
      <w:bookmarkEnd w:id="1"/>
    </w:p>
    <w:p w14:paraId="7ADE8388" w14:textId="77777777" w:rsidR="00877C8E" w:rsidRPr="0002736C" w:rsidRDefault="00877C8E" w:rsidP="00877C8E">
      <w:pPr>
        <w:pStyle w:val="a7"/>
        <w:spacing w:before="20" w:beforeAutospacing="0" w:after="20" w:afterAutospacing="0" w:line="600" w:lineRule="atLeast"/>
        <w:jc w:val="both"/>
        <w:rPr>
          <w:rFonts w:ascii="Calibri" w:hAnsi="Calibri" w:cs="Calibri"/>
          <w:color w:val="333333"/>
        </w:rPr>
      </w:pPr>
      <w:r w:rsidRPr="004F3408">
        <w:rPr>
          <w:rFonts w:ascii="仿宋" w:eastAsia="仿宋" w:hAnsi="仿宋" w:cs="Calibri" w:hint="eastAsia"/>
          <w:b/>
          <w:color w:val="333333"/>
          <w:sz w:val="32"/>
          <w:szCs w:val="32"/>
          <w:shd w:val="clear" w:color="auto" w:fill="FFFFFF"/>
        </w:rPr>
        <w:t>第</w:t>
      </w:r>
      <w:r w:rsidR="00A40D0A" w:rsidRPr="004F3408">
        <w:rPr>
          <w:rFonts w:ascii="仿宋" w:eastAsia="仿宋" w:hAnsi="仿宋" w:cs="Calibri" w:hint="eastAsia"/>
          <w:b/>
          <w:color w:val="333333"/>
          <w:sz w:val="32"/>
          <w:szCs w:val="32"/>
          <w:shd w:val="clear" w:color="auto" w:fill="FFFFFF"/>
        </w:rPr>
        <w:t>七</w:t>
      </w:r>
      <w:r w:rsidRPr="004F3408">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有下列情形之一的，不得担任评标委员会成员：</w:t>
      </w:r>
    </w:p>
    <w:p w14:paraId="4568E2BB" w14:textId="77777777" w:rsidR="00877C8E" w:rsidRPr="0002736C" w:rsidRDefault="00877C8E" w:rsidP="00877C8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color w:val="333333"/>
          <w:sz w:val="32"/>
          <w:szCs w:val="32"/>
          <w:shd w:val="clear" w:color="auto" w:fill="FFFFFF"/>
        </w:rPr>
        <w:t>（一）投标人或者投标人主要负责人的近亲属；</w:t>
      </w:r>
    </w:p>
    <w:p w14:paraId="63CEF02E" w14:textId="77777777" w:rsidR="00877C8E" w:rsidRPr="0002736C" w:rsidRDefault="00877C8E" w:rsidP="00877C8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color w:val="333333"/>
          <w:sz w:val="32"/>
          <w:szCs w:val="32"/>
          <w:shd w:val="clear" w:color="auto" w:fill="FFFFFF"/>
        </w:rPr>
        <w:t>（二）项目主管部门或者行政监督部门的人员；</w:t>
      </w:r>
    </w:p>
    <w:p w14:paraId="14E10328" w14:textId="77777777" w:rsidR="00877C8E" w:rsidRPr="0002736C" w:rsidRDefault="00877C8E" w:rsidP="00877C8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color w:val="333333"/>
          <w:sz w:val="32"/>
          <w:szCs w:val="32"/>
          <w:shd w:val="clear" w:color="auto" w:fill="FFFFFF"/>
        </w:rPr>
        <w:t>（三）与投标人有经济利益关系，可能影响对投标公正评审的；</w:t>
      </w:r>
    </w:p>
    <w:p w14:paraId="1742E555" w14:textId="77777777" w:rsidR="00877C8E" w:rsidRPr="0002736C" w:rsidRDefault="00877C8E" w:rsidP="00877C8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color w:val="333333"/>
          <w:sz w:val="32"/>
          <w:szCs w:val="32"/>
          <w:shd w:val="clear" w:color="auto" w:fill="FFFFFF"/>
        </w:rPr>
        <w:t>（四）曾因在招标、评标以及其他与招标投标有关活动中从事违法行为而受过行政处罚或刑事处罚的。</w:t>
      </w:r>
    </w:p>
    <w:p w14:paraId="7C64B283" w14:textId="77777777" w:rsidR="00877C8E" w:rsidRDefault="00877C8E" w:rsidP="00877C8E">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评标委员会成员有前款规定情形之一的，应当主动提出回避。</w:t>
      </w:r>
    </w:p>
    <w:p w14:paraId="3E21341E" w14:textId="77777777" w:rsidR="00877C8E" w:rsidRDefault="00877C8E" w:rsidP="00877C8E">
      <w:pPr>
        <w:pStyle w:val="a7"/>
        <w:spacing w:before="20" w:beforeAutospacing="0" w:after="20" w:afterAutospacing="0" w:line="600" w:lineRule="atLeast"/>
        <w:jc w:val="both"/>
        <w:rPr>
          <w:rFonts w:ascii="仿宋" w:eastAsia="仿宋" w:hAnsi="仿宋" w:cs="Calibri"/>
          <w:b/>
          <w:color w:val="333333"/>
          <w:sz w:val="32"/>
          <w:szCs w:val="32"/>
          <w:shd w:val="clear" w:color="auto" w:fill="FFFFFF"/>
        </w:rPr>
      </w:pPr>
    </w:p>
    <w:p w14:paraId="1AD9255D" w14:textId="77777777" w:rsidR="00877C8E" w:rsidRDefault="00877C8E" w:rsidP="00836DF6">
      <w:pPr>
        <w:pStyle w:val="a7"/>
        <w:spacing w:before="20" w:beforeAutospacing="0" w:after="20" w:afterAutospacing="0" w:line="600" w:lineRule="atLeast"/>
        <w:jc w:val="both"/>
        <w:rPr>
          <w:rFonts w:ascii="仿宋" w:eastAsia="仿宋" w:hAnsi="仿宋" w:cs="Calibri"/>
          <w:b/>
          <w:color w:val="333333"/>
          <w:sz w:val="32"/>
          <w:szCs w:val="32"/>
          <w:shd w:val="clear" w:color="auto" w:fill="FFFFFF"/>
        </w:rPr>
      </w:pPr>
    </w:p>
    <w:p w14:paraId="177B18AF" w14:textId="77777777" w:rsidR="00877C8E" w:rsidRPr="00877C8E" w:rsidRDefault="00877C8E" w:rsidP="00877C8E">
      <w:pPr>
        <w:pStyle w:val="1"/>
        <w:spacing w:before="0" w:after="0"/>
        <w:jc w:val="center"/>
        <w:rPr>
          <w:sz w:val="30"/>
          <w:szCs w:val="30"/>
          <w:shd w:val="clear" w:color="auto" w:fill="FFFFFF"/>
        </w:rPr>
      </w:pPr>
      <w:bookmarkStart w:id="2" w:name="_Toc136848749"/>
      <w:r w:rsidRPr="009C3568">
        <w:rPr>
          <w:rFonts w:hint="eastAsia"/>
          <w:sz w:val="30"/>
          <w:szCs w:val="30"/>
          <w:shd w:val="clear" w:color="auto" w:fill="FFFFFF"/>
        </w:rPr>
        <w:lastRenderedPageBreak/>
        <w:t>第</w:t>
      </w:r>
      <w:r w:rsidR="00690F04">
        <w:rPr>
          <w:rFonts w:hint="eastAsia"/>
          <w:sz w:val="30"/>
          <w:szCs w:val="30"/>
          <w:shd w:val="clear" w:color="auto" w:fill="FFFFFF"/>
        </w:rPr>
        <w:t>三</w:t>
      </w:r>
      <w:r w:rsidRPr="009C3568">
        <w:rPr>
          <w:rFonts w:hint="eastAsia"/>
          <w:sz w:val="30"/>
          <w:szCs w:val="30"/>
          <w:shd w:val="clear" w:color="auto" w:fill="FFFFFF"/>
        </w:rPr>
        <w:t>章</w:t>
      </w:r>
      <w:r w:rsidRPr="009C3568">
        <w:rPr>
          <w:rFonts w:hint="eastAsia"/>
          <w:sz w:val="30"/>
          <w:szCs w:val="30"/>
          <w:shd w:val="clear" w:color="auto" w:fill="FFFFFF"/>
        </w:rPr>
        <w:t xml:space="preserve"> </w:t>
      </w:r>
      <w:r>
        <w:rPr>
          <w:rFonts w:hint="eastAsia"/>
          <w:sz w:val="30"/>
          <w:szCs w:val="30"/>
          <w:shd w:val="clear" w:color="auto" w:fill="FFFFFF"/>
        </w:rPr>
        <w:t>评标专家纪律要求</w:t>
      </w:r>
      <w:bookmarkEnd w:id="2"/>
    </w:p>
    <w:p w14:paraId="686EB861" w14:textId="77777777" w:rsidR="00067663" w:rsidRDefault="00067663" w:rsidP="00792D1E">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451D09">
        <w:rPr>
          <w:rFonts w:ascii="仿宋" w:eastAsia="仿宋" w:hAnsi="仿宋" w:cs="Calibri" w:hint="eastAsia"/>
          <w:b/>
          <w:color w:val="333333"/>
          <w:sz w:val="32"/>
          <w:szCs w:val="32"/>
          <w:shd w:val="clear" w:color="auto" w:fill="FFFFFF"/>
        </w:rPr>
        <w:t>第八条</w:t>
      </w:r>
      <w:r>
        <w:rPr>
          <w:rFonts w:ascii="仿宋" w:eastAsia="仿宋" w:hAnsi="仿宋" w:cs="Calibri" w:hint="eastAsia"/>
          <w:color w:val="333333"/>
          <w:sz w:val="32"/>
          <w:szCs w:val="32"/>
          <w:shd w:val="clear" w:color="auto" w:fill="FFFFFF"/>
        </w:rPr>
        <w:t xml:space="preserve"> </w:t>
      </w:r>
      <w:r w:rsidRPr="00067663">
        <w:rPr>
          <w:rFonts w:ascii="仿宋" w:eastAsia="仿宋" w:hAnsi="仿宋" w:cs="Calibri" w:hint="eastAsia"/>
          <w:color w:val="333333"/>
          <w:sz w:val="32"/>
          <w:szCs w:val="32"/>
          <w:shd w:val="clear" w:color="auto" w:fill="FFFFFF"/>
        </w:rPr>
        <w:t>评标专家应当认真、公正、诚实、廉洁、勤勉地履行专家职责，按时参加评标，严格遵守评标纪律。不得对其他评标委员会成员的独立评审施加不当影响</w:t>
      </w:r>
      <w:r>
        <w:rPr>
          <w:rFonts w:ascii="仿宋" w:eastAsia="仿宋" w:hAnsi="仿宋" w:cs="Calibri" w:hint="eastAsia"/>
          <w:color w:val="333333"/>
          <w:sz w:val="32"/>
          <w:szCs w:val="32"/>
          <w:shd w:val="clear" w:color="auto" w:fill="FFFFFF"/>
        </w:rPr>
        <w:t>。</w:t>
      </w:r>
      <w:r w:rsidRPr="00067663">
        <w:rPr>
          <w:rFonts w:ascii="仿宋" w:eastAsia="仿宋" w:hAnsi="仿宋" w:cs="Calibri" w:hint="eastAsia"/>
          <w:color w:val="333333"/>
          <w:sz w:val="32"/>
          <w:szCs w:val="32"/>
          <w:shd w:val="clear" w:color="auto" w:fill="FFFFFF"/>
        </w:rPr>
        <w:t>不得私下接触投标人，不得收受投标人、中介人、其他利害关系人的财物或者其他好处，不得接受</w:t>
      </w:r>
      <w:r>
        <w:rPr>
          <w:rFonts w:ascii="仿宋" w:eastAsia="仿宋" w:hAnsi="仿宋" w:cs="Calibri" w:hint="eastAsia"/>
          <w:color w:val="333333"/>
          <w:sz w:val="32"/>
          <w:szCs w:val="32"/>
          <w:shd w:val="clear" w:color="auto" w:fill="FFFFFF"/>
        </w:rPr>
        <w:t>任何单位或者个人明示或者暗示提出的倾向或者排斥特定投标人的要求。</w:t>
      </w:r>
    </w:p>
    <w:p w14:paraId="7AA45406" w14:textId="77777777" w:rsidR="00067663" w:rsidRPr="00067663" w:rsidRDefault="00067663" w:rsidP="00792D1E">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451D09">
        <w:rPr>
          <w:rFonts w:ascii="仿宋" w:eastAsia="仿宋" w:hAnsi="仿宋" w:cs="Calibri"/>
          <w:b/>
          <w:color w:val="333333"/>
          <w:sz w:val="32"/>
          <w:szCs w:val="32"/>
          <w:shd w:val="clear" w:color="auto" w:fill="FFFFFF"/>
        </w:rPr>
        <w:t>第九条</w:t>
      </w:r>
      <w:r>
        <w:rPr>
          <w:rFonts w:ascii="仿宋" w:eastAsia="仿宋" w:hAnsi="仿宋" w:cs="Calibri" w:hint="eastAsia"/>
          <w:color w:val="333333"/>
          <w:sz w:val="32"/>
          <w:szCs w:val="32"/>
          <w:shd w:val="clear" w:color="auto" w:fill="FFFFFF"/>
        </w:rPr>
        <w:t xml:space="preserve"> 评标专家</w:t>
      </w:r>
      <w:r w:rsidRPr="00067663">
        <w:rPr>
          <w:rFonts w:ascii="仿宋" w:eastAsia="仿宋" w:hAnsi="仿宋" w:cs="Calibri" w:hint="eastAsia"/>
          <w:color w:val="333333"/>
          <w:sz w:val="32"/>
          <w:szCs w:val="32"/>
          <w:shd w:val="clear" w:color="auto" w:fill="FFFFFF"/>
        </w:rPr>
        <w:t>不得故意拖延评标时间，或者敷衍塞责随意评标；不得在合法的评标劳务费之外额外索取、接受报酬或者其他好处；严禁组建或者加入可能影响公正评标的微信群、QQ群等网络通讯群组。</w:t>
      </w:r>
    </w:p>
    <w:p w14:paraId="0D3874E0" w14:textId="77777777" w:rsidR="00E13426" w:rsidRDefault="00E13426" w:rsidP="00E13426">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w:t>
      </w:r>
      <w:r w:rsidR="00A40D0A">
        <w:rPr>
          <w:rFonts w:ascii="仿宋" w:eastAsia="仿宋" w:hAnsi="仿宋" w:cs="Calibri" w:hint="eastAsia"/>
          <w:b/>
          <w:color w:val="333333"/>
          <w:sz w:val="32"/>
          <w:szCs w:val="32"/>
          <w:shd w:val="clear" w:color="auto" w:fill="FFFFFF"/>
        </w:rPr>
        <w:t>十</w:t>
      </w:r>
      <w:r w:rsidRPr="0002736C">
        <w:rPr>
          <w:rFonts w:ascii="仿宋" w:eastAsia="仿宋" w:hAnsi="仿宋" w:cs="Calibri" w:hint="eastAsia"/>
          <w:b/>
          <w:color w:val="333333"/>
          <w:sz w:val="32"/>
          <w:szCs w:val="32"/>
          <w:shd w:val="clear" w:color="auto" w:fill="FFFFFF"/>
        </w:rPr>
        <w:t xml:space="preserve">条 </w:t>
      </w:r>
      <w:r w:rsidRPr="0002736C">
        <w:rPr>
          <w:rFonts w:ascii="仿宋" w:eastAsia="仿宋" w:hAnsi="仿宋" w:cs="Calibri" w:hint="eastAsia"/>
          <w:color w:val="333333"/>
          <w:sz w:val="32"/>
          <w:szCs w:val="32"/>
          <w:shd w:val="clear" w:color="auto" w:fill="FFFFFF"/>
        </w:rPr>
        <w:t>评标专家成员不代表各自单位，没有向各自单位汇报评标情况的权利和义务。</w:t>
      </w:r>
    </w:p>
    <w:p w14:paraId="49E8713E" w14:textId="77777777" w:rsidR="001A6175" w:rsidRPr="0002736C" w:rsidRDefault="001A6175" w:rsidP="001A6175">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w:t>
      </w:r>
      <w:r w:rsidR="00A40D0A">
        <w:rPr>
          <w:rFonts w:ascii="仿宋" w:eastAsia="仿宋" w:hAnsi="仿宋" w:cs="Calibri" w:hint="eastAsia"/>
          <w:b/>
          <w:color w:val="333333"/>
          <w:sz w:val="32"/>
          <w:szCs w:val="32"/>
          <w:shd w:val="clear" w:color="auto" w:fill="FFFFFF"/>
        </w:rPr>
        <w:t>十</w:t>
      </w:r>
      <w:r w:rsidR="00451D09">
        <w:rPr>
          <w:rFonts w:ascii="仿宋" w:eastAsia="仿宋" w:hAnsi="仿宋" w:cs="Calibri" w:hint="eastAsia"/>
          <w:b/>
          <w:color w:val="333333"/>
          <w:sz w:val="32"/>
          <w:szCs w:val="32"/>
          <w:shd w:val="clear" w:color="auto" w:fill="FFFFFF"/>
        </w:rPr>
        <w:t>一</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w:t>
      </w:r>
      <w:r>
        <w:rPr>
          <w:rFonts w:ascii="仿宋" w:eastAsia="仿宋" w:hAnsi="仿宋" w:cs="Calibri" w:hint="eastAsia"/>
          <w:color w:val="333333"/>
          <w:sz w:val="32"/>
          <w:szCs w:val="32"/>
          <w:shd w:val="clear" w:color="auto" w:fill="FFFFFF"/>
        </w:rPr>
        <w:t>评标委员会完成评标后即</w:t>
      </w:r>
      <w:r w:rsidRPr="0002736C">
        <w:rPr>
          <w:rFonts w:ascii="仿宋" w:eastAsia="仿宋" w:hAnsi="仿宋" w:cs="Calibri" w:hint="eastAsia"/>
          <w:color w:val="333333"/>
          <w:sz w:val="32"/>
          <w:szCs w:val="32"/>
          <w:shd w:val="clear" w:color="auto" w:fill="FFFFFF"/>
        </w:rPr>
        <w:t>告解散。评标过程中使用的文件、表格以及其他资料</w:t>
      </w:r>
      <w:r>
        <w:rPr>
          <w:rFonts w:ascii="仿宋" w:eastAsia="仿宋" w:hAnsi="仿宋" w:cs="Calibri" w:hint="eastAsia"/>
          <w:color w:val="333333"/>
          <w:sz w:val="32"/>
          <w:szCs w:val="32"/>
          <w:shd w:val="clear" w:color="auto" w:fill="FFFFFF"/>
        </w:rPr>
        <w:t>不得</w:t>
      </w:r>
      <w:r w:rsidRPr="0002736C">
        <w:rPr>
          <w:rFonts w:ascii="仿宋" w:eastAsia="仿宋" w:hAnsi="仿宋" w:cs="Calibri" w:hint="eastAsia"/>
          <w:color w:val="333333"/>
          <w:sz w:val="32"/>
          <w:szCs w:val="32"/>
          <w:shd w:val="clear" w:color="auto" w:fill="FFFFFF"/>
        </w:rPr>
        <w:t>带出评标室。</w:t>
      </w:r>
    </w:p>
    <w:p w14:paraId="754D3661" w14:textId="77777777" w:rsidR="001A6175" w:rsidRPr="0002736C" w:rsidRDefault="001A6175" w:rsidP="001A6175">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w:t>
      </w:r>
      <w:r w:rsidR="00A40D0A">
        <w:rPr>
          <w:rFonts w:ascii="仿宋" w:eastAsia="仿宋" w:hAnsi="仿宋" w:cs="Calibri" w:hint="eastAsia"/>
          <w:b/>
          <w:color w:val="333333"/>
          <w:sz w:val="32"/>
          <w:szCs w:val="32"/>
          <w:shd w:val="clear" w:color="auto" w:fill="FFFFFF"/>
        </w:rPr>
        <w:t>十</w:t>
      </w:r>
      <w:r w:rsidR="00451D09">
        <w:rPr>
          <w:rFonts w:ascii="仿宋" w:eastAsia="仿宋" w:hAnsi="仿宋" w:cs="Calibri" w:hint="eastAsia"/>
          <w:b/>
          <w:color w:val="333333"/>
          <w:sz w:val="32"/>
          <w:szCs w:val="32"/>
          <w:shd w:val="clear" w:color="auto" w:fill="FFFFFF"/>
        </w:rPr>
        <w:t>二</w:t>
      </w:r>
      <w:r w:rsidRPr="0002736C">
        <w:rPr>
          <w:rFonts w:ascii="仿宋" w:eastAsia="仿宋" w:hAnsi="仿宋" w:cs="Calibri" w:hint="eastAsia"/>
          <w:b/>
          <w:color w:val="333333"/>
          <w:sz w:val="32"/>
          <w:szCs w:val="32"/>
          <w:shd w:val="clear" w:color="auto" w:fill="FFFFFF"/>
        </w:rPr>
        <w:t xml:space="preserve">条 </w:t>
      </w:r>
      <w:r w:rsidRPr="0002736C">
        <w:rPr>
          <w:rFonts w:ascii="仿宋" w:eastAsia="仿宋" w:hAnsi="仿宋" w:cs="Calibri" w:hint="eastAsia"/>
          <w:color w:val="333333"/>
          <w:sz w:val="32"/>
          <w:szCs w:val="32"/>
          <w:shd w:val="clear" w:color="auto" w:fill="FFFFFF"/>
        </w:rPr>
        <w:t>评标期间和评标结束后</w:t>
      </w:r>
      <w:r w:rsidR="00451D09" w:rsidRPr="00067663">
        <w:rPr>
          <w:rFonts w:ascii="仿宋" w:eastAsia="仿宋" w:hAnsi="仿宋" w:cs="Calibri" w:hint="eastAsia"/>
          <w:color w:val="333333"/>
          <w:sz w:val="32"/>
          <w:szCs w:val="32"/>
          <w:shd w:val="clear" w:color="auto" w:fill="FFFFFF"/>
        </w:rPr>
        <w:t>不得透露评标委员会成员身份和评标项目；不得透露对投标文件的评审和比较、中标候选人的推荐情况、在评标过程中知悉的国家秘密和商业秘密以及与评标有关的其他情况</w:t>
      </w:r>
      <w:r w:rsidR="00451D09">
        <w:rPr>
          <w:rFonts w:ascii="仿宋" w:eastAsia="仿宋" w:hAnsi="仿宋" w:cs="Calibri" w:hint="eastAsia"/>
          <w:color w:val="333333"/>
          <w:sz w:val="32"/>
          <w:szCs w:val="32"/>
          <w:shd w:val="clear" w:color="auto" w:fill="FFFFFF"/>
        </w:rPr>
        <w:t>。</w:t>
      </w:r>
    </w:p>
    <w:p w14:paraId="2E2C25CB" w14:textId="77777777" w:rsidR="001A6175" w:rsidRPr="0002736C" w:rsidRDefault="001A6175" w:rsidP="001A6175">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A40D0A">
        <w:rPr>
          <w:rFonts w:ascii="仿宋" w:eastAsia="仿宋" w:hAnsi="仿宋" w:cs="Calibri"/>
          <w:b/>
          <w:color w:val="333333"/>
          <w:sz w:val="32"/>
          <w:szCs w:val="32"/>
          <w:shd w:val="clear" w:color="auto" w:fill="FFFFFF"/>
        </w:rPr>
        <w:t>第</w:t>
      </w:r>
      <w:r w:rsidR="00A40D0A" w:rsidRPr="00A40D0A">
        <w:rPr>
          <w:rFonts w:ascii="仿宋" w:eastAsia="仿宋" w:hAnsi="仿宋" w:cs="Calibri" w:hint="eastAsia"/>
          <w:b/>
          <w:color w:val="333333"/>
          <w:sz w:val="32"/>
          <w:szCs w:val="32"/>
          <w:shd w:val="clear" w:color="auto" w:fill="FFFFFF"/>
        </w:rPr>
        <w:t>十</w:t>
      </w:r>
      <w:r w:rsidR="00A40D0A" w:rsidRPr="00A40D0A">
        <w:rPr>
          <w:rFonts w:ascii="仿宋" w:eastAsia="仿宋" w:hAnsi="仿宋" w:cs="Calibri"/>
          <w:b/>
          <w:color w:val="333333"/>
          <w:sz w:val="32"/>
          <w:szCs w:val="32"/>
          <w:shd w:val="clear" w:color="auto" w:fill="FFFFFF"/>
        </w:rPr>
        <w:t>三</w:t>
      </w:r>
      <w:r w:rsidRPr="00A40D0A">
        <w:rPr>
          <w:rFonts w:ascii="仿宋" w:eastAsia="仿宋" w:hAnsi="仿宋" w:cs="Calibri"/>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因客观原因招标人要求对评标结果进行复议时，评标委员会成员需积极配合招标人完成复议、必要时配合有关行政监督部门的检查；</w:t>
      </w:r>
    </w:p>
    <w:p w14:paraId="6EB2AEA4" w14:textId="77777777" w:rsidR="00792D1E" w:rsidRPr="00690F04" w:rsidRDefault="00792D1E" w:rsidP="00690F04">
      <w:pPr>
        <w:pStyle w:val="1"/>
        <w:spacing w:before="0" w:after="0"/>
        <w:jc w:val="center"/>
        <w:rPr>
          <w:sz w:val="30"/>
          <w:szCs w:val="30"/>
          <w:shd w:val="clear" w:color="auto" w:fill="FFFFFF"/>
        </w:rPr>
      </w:pPr>
      <w:bookmarkStart w:id="3" w:name="_Toc136848750"/>
      <w:r w:rsidRPr="00690F04">
        <w:rPr>
          <w:rFonts w:hint="eastAsia"/>
          <w:sz w:val="30"/>
          <w:szCs w:val="30"/>
          <w:shd w:val="clear" w:color="auto" w:fill="FFFFFF"/>
        </w:rPr>
        <w:lastRenderedPageBreak/>
        <w:t>第</w:t>
      </w:r>
      <w:r w:rsidR="00690F04" w:rsidRPr="00690F04">
        <w:rPr>
          <w:rFonts w:hint="eastAsia"/>
          <w:sz w:val="30"/>
          <w:szCs w:val="30"/>
          <w:shd w:val="clear" w:color="auto" w:fill="FFFFFF"/>
        </w:rPr>
        <w:t>四</w:t>
      </w:r>
      <w:r w:rsidRPr="00690F04">
        <w:rPr>
          <w:rFonts w:hint="eastAsia"/>
          <w:sz w:val="30"/>
          <w:szCs w:val="30"/>
          <w:shd w:val="clear" w:color="auto" w:fill="FFFFFF"/>
        </w:rPr>
        <w:t>章</w:t>
      </w:r>
      <w:r w:rsidRPr="00690F04">
        <w:rPr>
          <w:rFonts w:hint="eastAsia"/>
          <w:sz w:val="30"/>
          <w:szCs w:val="30"/>
          <w:shd w:val="clear" w:color="auto" w:fill="FFFFFF"/>
        </w:rPr>
        <w:t xml:space="preserve"> </w:t>
      </w:r>
      <w:r w:rsidR="00690F04">
        <w:rPr>
          <w:rFonts w:hint="eastAsia"/>
          <w:sz w:val="30"/>
          <w:szCs w:val="30"/>
          <w:shd w:val="clear" w:color="auto" w:fill="FFFFFF"/>
        </w:rPr>
        <w:t>初步评审</w:t>
      </w:r>
      <w:bookmarkEnd w:id="3"/>
    </w:p>
    <w:p w14:paraId="57E2B7DF"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w:t>
      </w:r>
      <w:r w:rsidR="00A40D0A">
        <w:rPr>
          <w:rFonts w:ascii="仿宋" w:eastAsia="仿宋" w:hAnsi="仿宋" w:cs="Calibri" w:hint="eastAsia"/>
          <w:b/>
          <w:color w:val="333333"/>
          <w:sz w:val="32"/>
          <w:szCs w:val="32"/>
          <w:shd w:val="clear" w:color="auto" w:fill="FFFFFF"/>
        </w:rPr>
        <w:t>十四</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评标委员会成员应当认真研究招标文件，至少应了解和熟悉以下内容：</w:t>
      </w:r>
    </w:p>
    <w:p w14:paraId="2FB4CE3D"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color w:val="333333"/>
          <w:sz w:val="32"/>
          <w:szCs w:val="32"/>
          <w:shd w:val="clear" w:color="auto" w:fill="FFFFFF"/>
        </w:rPr>
        <w:t>（一）招标的目标；</w:t>
      </w:r>
    </w:p>
    <w:p w14:paraId="4658C709"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color w:val="333333"/>
          <w:sz w:val="32"/>
          <w:szCs w:val="32"/>
          <w:shd w:val="clear" w:color="auto" w:fill="FFFFFF"/>
        </w:rPr>
        <w:t>（二）招标项目的范围和性质；</w:t>
      </w:r>
    </w:p>
    <w:p w14:paraId="56D88C0B" w14:textId="77777777" w:rsidR="00792D1E" w:rsidRDefault="00792D1E" w:rsidP="00792D1E">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（三）招标文件中规定的主要技术要求、标准和商务条款；</w:t>
      </w:r>
    </w:p>
    <w:p w14:paraId="4C8171CA" w14:textId="77777777" w:rsidR="00987DCC" w:rsidRPr="0002736C" w:rsidRDefault="00987DCC" w:rsidP="00792D1E">
      <w:pPr>
        <w:pStyle w:val="a7"/>
        <w:spacing w:before="20" w:beforeAutospacing="0" w:after="20" w:afterAutospacing="0" w:line="600" w:lineRule="atLeast"/>
        <w:jc w:val="both"/>
        <w:rPr>
          <w:rFonts w:ascii="Calibri" w:hAnsi="Calibri" w:cs="Calibri"/>
          <w:color w:val="333333"/>
        </w:rPr>
      </w:pPr>
      <w:r>
        <w:rPr>
          <w:rFonts w:ascii="仿宋" w:eastAsia="仿宋" w:hAnsi="仿宋" w:cs="Calibri"/>
          <w:color w:val="333333"/>
          <w:sz w:val="32"/>
          <w:szCs w:val="32"/>
          <w:shd w:val="clear" w:color="auto" w:fill="FFFFFF"/>
        </w:rPr>
        <w:t>（四）招标文件的实质性要求。</w:t>
      </w:r>
    </w:p>
    <w:p w14:paraId="1CF72C86"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color w:val="333333"/>
          <w:sz w:val="32"/>
          <w:szCs w:val="32"/>
          <w:shd w:val="clear" w:color="auto" w:fill="FFFFFF"/>
        </w:rPr>
        <w:t>（</w:t>
      </w:r>
      <w:r w:rsidR="00987DCC">
        <w:rPr>
          <w:rFonts w:ascii="仿宋" w:eastAsia="仿宋" w:hAnsi="仿宋" w:cs="Calibri" w:hint="eastAsia"/>
          <w:color w:val="333333"/>
          <w:sz w:val="32"/>
          <w:szCs w:val="32"/>
          <w:shd w:val="clear" w:color="auto" w:fill="FFFFFF"/>
        </w:rPr>
        <w:t>五</w:t>
      </w:r>
      <w:r w:rsidRPr="0002736C">
        <w:rPr>
          <w:rFonts w:ascii="仿宋" w:eastAsia="仿宋" w:hAnsi="仿宋" w:cs="Calibri" w:hint="eastAsia"/>
          <w:color w:val="333333"/>
          <w:sz w:val="32"/>
          <w:szCs w:val="32"/>
          <w:shd w:val="clear" w:color="auto" w:fill="FFFFFF"/>
        </w:rPr>
        <w:t>）招标文件规定的评标标准、评标方法和在评标过程中考虑的相关因素。</w:t>
      </w:r>
    </w:p>
    <w:p w14:paraId="5173D7DC"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w:t>
      </w:r>
      <w:r w:rsidR="00A40D0A">
        <w:rPr>
          <w:rFonts w:ascii="仿宋" w:eastAsia="仿宋" w:hAnsi="仿宋" w:cs="Calibri" w:hint="eastAsia"/>
          <w:b/>
          <w:color w:val="333333"/>
          <w:sz w:val="32"/>
          <w:szCs w:val="32"/>
          <w:shd w:val="clear" w:color="auto" w:fill="FFFFFF"/>
        </w:rPr>
        <w:t>十五</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评标委员会应当根据招标文件规定的评标标准和方法，对投标文件进行系统地评审和比较。招标文件中没有规定的标准和方法不得作为评标的依据。</w:t>
      </w:r>
      <w:r w:rsidR="00490547" w:rsidRPr="0002736C">
        <w:rPr>
          <w:rFonts w:ascii="仿宋" w:eastAsia="仿宋" w:hAnsi="仿宋" w:cs="Calibri" w:hint="eastAsia"/>
          <w:color w:val="333333"/>
          <w:sz w:val="32"/>
          <w:szCs w:val="32"/>
          <w:shd w:val="clear" w:color="auto" w:fill="FFFFFF"/>
        </w:rPr>
        <w:t>评标过程中发现问题的，应当及时向招标人提出处理建议；</w:t>
      </w:r>
    </w:p>
    <w:p w14:paraId="642D0230" w14:textId="77777777" w:rsidR="007744CD" w:rsidRPr="007744CD" w:rsidRDefault="00792D1E" w:rsidP="007744CD">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第十</w:t>
      </w:r>
      <w:r w:rsidR="00A40D0A">
        <w:rPr>
          <w:rFonts w:ascii="仿宋" w:eastAsia="仿宋" w:hAnsi="仿宋" w:cs="Calibri" w:hint="eastAsia"/>
          <w:b/>
          <w:color w:val="333333"/>
          <w:sz w:val="32"/>
          <w:szCs w:val="32"/>
          <w:shd w:val="clear" w:color="auto" w:fill="FFFFFF"/>
        </w:rPr>
        <w:t>六</w:t>
      </w:r>
      <w:r w:rsidRPr="0002736C">
        <w:rPr>
          <w:rFonts w:ascii="仿宋" w:eastAsia="仿宋" w:hAnsi="仿宋" w:cs="Calibri" w:hint="eastAsia"/>
          <w:b/>
          <w:color w:val="333333"/>
          <w:sz w:val="32"/>
          <w:szCs w:val="32"/>
          <w:shd w:val="clear" w:color="auto" w:fill="FFFFFF"/>
        </w:rPr>
        <w:t>条</w:t>
      </w:r>
      <w:r w:rsidR="008C63ED" w:rsidRPr="0002736C">
        <w:rPr>
          <w:rFonts w:ascii="仿宋" w:eastAsia="仿宋" w:hAnsi="仿宋" w:cs="Calibri" w:hint="eastAsia"/>
          <w:b/>
          <w:color w:val="333333"/>
          <w:sz w:val="32"/>
          <w:szCs w:val="32"/>
          <w:shd w:val="clear" w:color="auto" w:fill="FFFFFF"/>
        </w:rPr>
        <w:t xml:space="preserve"> </w:t>
      </w:r>
      <w:r w:rsidR="008C63ED" w:rsidRPr="0002736C">
        <w:rPr>
          <w:rFonts w:ascii="仿宋" w:eastAsia="仿宋" w:hAnsi="仿宋" w:cs="Calibri" w:hint="eastAsia"/>
          <w:color w:val="333333"/>
          <w:sz w:val="32"/>
          <w:szCs w:val="32"/>
          <w:shd w:val="clear" w:color="auto" w:fill="FFFFFF"/>
        </w:rPr>
        <w:t>评标委员会发现投标文件中含义不明确、对同类问题表述不一致、有明显文字和计算错误，应当先请投标人作必要的澄清、说明，不得直接否决投标</w:t>
      </w:r>
      <w:r w:rsidRPr="0002736C">
        <w:rPr>
          <w:rFonts w:ascii="仿宋" w:eastAsia="仿宋" w:hAnsi="仿宋" w:cs="Calibri" w:hint="eastAsia"/>
          <w:color w:val="333333"/>
          <w:sz w:val="32"/>
          <w:szCs w:val="32"/>
          <w:shd w:val="clear" w:color="auto" w:fill="FFFFFF"/>
        </w:rPr>
        <w:t>。澄清、说明或者补正应以书面方式进行并不得超出投标文件的范围或者改变投标文件的实质性内容。</w:t>
      </w:r>
      <w:r w:rsidR="007744CD" w:rsidRPr="007744CD">
        <w:rPr>
          <w:rFonts w:ascii="仿宋" w:eastAsia="仿宋" w:hAnsi="仿宋" w:cs="Calibri" w:hint="eastAsia"/>
          <w:color w:val="333333"/>
          <w:sz w:val="32"/>
          <w:szCs w:val="32"/>
          <w:shd w:val="clear" w:color="auto" w:fill="FFFFFF"/>
        </w:rPr>
        <w:t>澄清、说明的内容有助于指导合同履行的，评标委员会应当制作澄清、说明事项纪要，并作为中标通知书的附件和合同文件的组成部分。</w:t>
      </w:r>
    </w:p>
    <w:p w14:paraId="2DB9E187"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w:t>
      </w:r>
      <w:r w:rsidR="00A40D0A">
        <w:rPr>
          <w:rFonts w:ascii="仿宋" w:eastAsia="仿宋" w:hAnsi="仿宋" w:cs="Calibri" w:hint="eastAsia"/>
          <w:b/>
          <w:color w:val="333333"/>
          <w:sz w:val="32"/>
          <w:szCs w:val="32"/>
          <w:shd w:val="clear" w:color="auto" w:fill="FFFFFF"/>
        </w:rPr>
        <w:t>十七</w:t>
      </w:r>
      <w:r w:rsidRPr="0002736C">
        <w:rPr>
          <w:rFonts w:ascii="仿宋" w:eastAsia="仿宋" w:hAnsi="仿宋" w:cs="Calibri" w:hint="eastAsia"/>
          <w:b/>
          <w:color w:val="333333"/>
          <w:sz w:val="32"/>
          <w:szCs w:val="32"/>
          <w:shd w:val="clear" w:color="auto" w:fill="FFFFFF"/>
        </w:rPr>
        <w:t>条</w:t>
      </w:r>
      <w:r w:rsidR="00B24B21">
        <w:rPr>
          <w:rFonts w:ascii="仿宋" w:eastAsia="仿宋" w:hAnsi="仿宋" w:cs="Calibri" w:hint="eastAsia"/>
          <w:b/>
          <w:color w:val="333333"/>
          <w:sz w:val="32"/>
          <w:szCs w:val="32"/>
          <w:shd w:val="clear" w:color="auto" w:fill="FFFFFF"/>
        </w:rPr>
        <w:t xml:space="preserve"> </w:t>
      </w:r>
      <w:r w:rsidR="000F19F5" w:rsidRPr="0002736C">
        <w:rPr>
          <w:rFonts w:ascii="仿宋" w:eastAsia="仿宋" w:hAnsi="仿宋" w:cs="Calibri" w:hint="eastAsia"/>
          <w:color w:val="333333"/>
          <w:sz w:val="32"/>
          <w:szCs w:val="32"/>
          <w:shd w:val="clear" w:color="auto" w:fill="FFFFFF"/>
        </w:rPr>
        <w:t>评标委员会发现投标人的报价明显低于其他投标报价</w:t>
      </w:r>
      <w:r w:rsidR="00B24B21">
        <w:rPr>
          <w:rFonts w:ascii="仿宋" w:eastAsia="仿宋" w:hAnsi="仿宋" w:cs="Calibri" w:hint="eastAsia"/>
          <w:color w:val="333333"/>
          <w:sz w:val="32"/>
          <w:szCs w:val="32"/>
          <w:shd w:val="clear" w:color="auto" w:fill="FFFFFF"/>
        </w:rPr>
        <w:t>或者在设有标底时明显低于标底，使得其投标报价可能</w:t>
      </w:r>
      <w:r w:rsidR="00B24B21">
        <w:rPr>
          <w:rFonts w:ascii="仿宋" w:eastAsia="仿宋" w:hAnsi="仿宋" w:cs="Calibri" w:hint="eastAsia"/>
          <w:color w:val="333333"/>
          <w:sz w:val="32"/>
          <w:szCs w:val="32"/>
          <w:shd w:val="clear" w:color="auto" w:fill="FFFFFF"/>
        </w:rPr>
        <w:lastRenderedPageBreak/>
        <w:t>低于其个别成本而</w:t>
      </w:r>
      <w:r w:rsidR="00B24B21" w:rsidRPr="0002736C">
        <w:rPr>
          <w:rFonts w:ascii="仿宋" w:eastAsia="仿宋" w:hAnsi="仿宋" w:cs="Calibri" w:hint="eastAsia"/>
          <w:color w:val="333333"/>
          <w:sz w:val="32"/>
          <w:szCs w:val="32"/>
          <w:shd w:val="clear" w:color="auto" w:fill="FFFFFF"/>
        </w:rPr>
        <w:t>影响履约的</w:t>
      </w:r>
      <w:r w:rsidR="000F19F5" w:rsidRPr="0002736C">
        <w:rPr>
          <w:rFonts w:ascii="仿宋" w:eastAsia="仿宋" w:hAnsi="仿宋" w:cs="Calibri" w:hint="eastAsia"/>
          <w:color w:val="333333"/>
          <w:sz w:val="32"/>
          <w:szCs w:val="32"/>
          <w:shd w:val="clear" w:color="auto" w:fill="FFFFFF"/>
        </w:rPr>
        <w:t>，应当要求该投标人作出书面说明并提供相关证明材料。投标人不能合理说明或者不能提供相关证明材料的，由评标委员会认定该投标人以低于成本报价竞标，其投标应作否决投标处理。</w:t>
      </w:r>
    </w:p>
    <w:p w14:paraId="4F0DB5B5"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w:t>
      </w:r>
      <w:r w:rsidR="00A40D0A">
        <w:rPr>
          <w:rFonts w:ascii="仿宋" w:eastAsia="仿宋" w:hAnsi="仿宋" w:cs="Calibri" w:hint="eastAsia"/>
          <w:b/>
          <w:color w:val="333333"/>
          <w:sz w:val="32"/>
          <w:szCs w:val="32"/>
          <w:shd w:val="clear" w:color="auto" w:fill="FFFFFF"/>
        </w:rPr>
        <w:t>十八</w:t>
      </w:r>
      <w:r w:rsidRPr="0002736C">
        <w:rPr>
          <w:rFonts w:ascii="仿宋" w:eastAsia="仿宋" w:hAnsi="仿宋" w:cs="Calibri" w:hint="eastAsia"/>
          <w:b/>
          <w:color w:val="333333"/>
          <w:sz w:val="32"/>
          <w:szCs w:val="32"/>
          <w:shd w:val="clear" w:color="auto" w:fill="FFFFFF"/>
        </w:rPr>
        <w:t>条</w:t>
      </w:r>
      <w:r w:rsidR="000F19F5" w:rsidRPr="0002736C">
        <w:rPr>
          <w:rFonts w:ascii="仿宋" w:eastAsia="仿宋" w:hAnsi="仿宋" w:cs="Calibri" w:hint="eastAsia"/>
          <w:b/>
          <w:color w:val="333333"/>
          <w:sz w:val="32"/>
          <w:szCs w:val="32"/>
          <w:shd w:val="clear" w:color="auto" w:fill="FFFFFF"/>
        </w:rPr>
        <w:t xml:space="preserve"> </w:t>
      </w:r>
      <w:r w:rsidR="000F19F5" w:rsidRPr="0002736C">
        <w:rPr>
          <w:rFonts w:ascii="仿宋" w:eastAsia="仿宋" w:hAnsi="仿宋" w:cs="Calibri" w:hint="eastAsia"/>
          <w:color w:val="333333"/>
          <w:sz w:val="32"/>
          <w:szCs w:val="32"/>
          <w:shd w:val="clear" w:color="auto" w:fill="FFFFFF"/>
        </w:rPr>
        <w:t>在评标过程中，评标委员会发现投标人以他人的名义投标、串通投标、以行贿手段谋取中标或者以其他弄虚作假方式投标的，该投标人的投标应作否决投标处理。</w:t>
      </w:r>
    </w:p>
    <w:p w14:paraId="5C00CD66" w14:textId="77777777" w:rsidR="00792D1E" w:rsidRPr="0002736C" w:rsidRDefault="00792D1E" w:rsidP="00792D1E">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w:t>
      </w:r>
      <w:r w:rsidR="00A40D0A">
        <w:rPr>
          <w:rFonts w:ascii="仿宋" w:eastAsia="仿宋" w:hAnsi="仿宋" w:cs="Calibri" w:hint="eastAsia"/>
          <w:b/>
          <w:color w:val="333333"/>
          <w:sz w:val="32"/>
          <w:szCs w:val="32"/>
          <w:shd w:val="clear" w:color="auto" w:fill="FFFFFF"/>
        </w:rPr>
        <w:t>十九</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投标人资格条件不符合国家有关规定和招标文件要求的，或者拒不按照要求对投标文件进行澄清、说明或者补正的，评标委员会可以否决其投标。</w:t>
      </w:r>
    </w:p>
    <w:p w14:paraId="25D4AA6F"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第二十条</w:t>
      </w:r>
      <w:r w:rsidRPr="0002736C">
        <w:rPr>
          <w:rFonts w:ascii="仿宋" w:eastAsia="仿宋" w:hAnsi="仿宋" w:cs="Calibri" w:hint="eastAsia"/>
          <w:color w:val="333333"/>
          <w:sz w:val="32"/>
          <w:szCs w:val="32"/>
          <w:shd w:val="clear" w:color="auto" w:fill="FFFFFF"/>
        </w:rPr>
        <w:t xml:space="preserve"> 评标委员会应当审查每一投标文件是否对招标文件提出的所有实质性要求和条件作出响应。未能在实质上响应的投标，应作</w:t>
      </w:r>
      <w:r w:rsidR="002E76CD" w:rsidRPr="0002736C">
        <w:rPr>
          <w:rFonts w:ascii="仿宋" w:eastAsia="仿宋" w:hAnsi="仿宋" w:cs="Calibri" w:hint="eastAsia"/>
          <w:color w:val="333333"/>
          <w:sz w:val="32"/>
          <w:szCs w:val="32"/>
          <w:shd w:val="clear" w:color="auto" w:fill="FFFFFF"/>
        </w:rPr>
        <w:t>否决投标</w:t>
      </w:r>
      <w:r w:rsidRPr="0002736C">
        <w:rPr>
          <w:rFonts w:ascii="仿宋" w:eastAsia="仿宋" w:hAnsi="仿宋" w:cs="Calibri" w:hint="eastAsia"/>
          <w:color w:val="333333"/>
          <w:sz w:val="32"/>
          <w:szCs w:val="32"/>
          <w:shd w:val="clear" w:color="auto" w:fill="FFFFFF"/>
        </w:rPr>
        <w:t>处理。</w:t>
      </w:r>
    </w:p>
    <w:p w14:paraId="6A9B18C6" w14:textId="77777777" w:rsidR="00792D1E" w:rsidRPr="0002736C" w:rsidRDefault="00792D1E" w:rsidP="00792D1E">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第二十</w:t>
      </w:r>
      <w:r w:rsidR="00A40D0A">
        <w:rPr>
          <w:rFonts w:ascii="仿宋" w:eastAsia="仿宋" w:hAnsi="仿宋" w:cs="Calibri" w:hint="eastAsia"/>
          <w:b/>
          <w:color w:val="333333"/>
          <w:sz w:val="32"/>
          <w:szCs w:val="32"/>
          <w:shd w:val="clear" w:color="auto" w:fill="FFFFFF"/>
        </w:rPr>
        <w:t>一</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评标委员会否决不合格投标，</w:t>
      </w:r>
      <w:r w:rsidR="002E6674" w:rsidRPr="0002736C">
        <w:rPr>
          <w:rFonts w:ascii="仿宋" w:eastAsia="仿宋" w:hAnsi="仿宋" w:cs="Calibri" w:hint="eastAsia"/>
          <w:color w:val="333333"/>
          <w:sz w:val="32"/>
          <w:szCs w:val="32"/>
          <w:shd w:val="clear" w:color="auto" w:fill="FFFFFF"/>
        </w:rPr>
        <w:t>致使有效投标不足三个的，应当对投标是否明显缺乏竞争和是否需要否决全部投标进行充分论证，并在评标报告中记载论证过程和结果。</w:t>
      </w:r>
    </w:p>
    <w:p w14:paraId="5B124376" w14:textId="77777777" w:rsidR="00490547" w:rsidRPr="0002736C" w:rsidRDefault="00490547" w:rsidP="00792D1E">
      <w:pPr>
        <w:pStyle w:val="a7"/>
        <w:spacing w:before="20" w:beforeAutospacing="0" w:after="20" w:afterAutospacing="0" w:line="600" w:lineRule="atLeast"/>
        <w:jc w:val="both"/>
        <w:rPr>
          <w:rFonts w:ascii="Calibri" w:hAnsi="Calibri" w:cs="Calibri"/>
          <w:color w:val="333333"/>
        </w:rPr>
      </w:pPr>
      <w:r w:rsidRPr="00B24B21">
        <w:rPr>
          <w:rFonts w:ascii="仿宋" w:eastAsia="仿宋" w:hAnsi="仿宋" w:cs="Calibri"/>
          <w:b/>
          <w:color w:val="333333"/>
          <w:sz w:val="32"/>
          <w:szCs w:val="32"/>
          <w:shd w:val="clear" w:color="auto" w:fill="FFFFFF"/>
        </w:rPr>
        <w:t>第二十</w:t>
      </w:r>
      <w:r w:rsidR="00A40D0A">
        <w:rPr>
          <w:rFonts w:ascii="仿宋" w:eastAsia="仿宋" w:hAnsi="仿宋" w:cs="Calibri" w:hint="eastAsia"/>
          <w:b/>
          <w:color w:val="333333"/>
          <w:sz w:val="32"/>
          <w:szCs w:val="32"/>
          <w:shd w:val="clear" w:color="auto" w:fill="FFFFFF"/>
        </w:rPr>
        <w:t>二</w:t>
      </w:r>
      <w:r w:rsidRPr="00B24B21">
        <w:rPr>
          <w:rFonts w:ascii="仿宋" w:eastAsia="仿宋" w:hAnsi="仿宋" w:cs="Calibri"/>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评标委员会发现招标文件内容违反有关强制性规定或者招标文件存在歧义、重大缺陷导致评标无法进行时，应当停止评标并向招标人说明情况；</w:t>
      </w:r>
    </w:p>
    <w:p w14:paraId="66B2F668" w14:textId="77777777" w:rsidR="00792D1E" w:rsidRPr="00A40D0A" w:rsidRDefault="00A40D0A" w:rsidP="00A40D0A">
      <w:pPr>
        <w:pStyle w:val="1"/>
        <w:spacing w:before="0" w:after="0"/>
        <w:jc w:val="center"/>
        <w:rPr>
          <w:sz w:val="30"/>
          <w:szCs w:val="30"/>
          <w:shd w:val="clear" w:color="auto" w:fill="FFFFFF"/>
        </w:rPr>
      </w:pPr>
      <w:bookmarkStart w:id="4" w:name="_Toc136848751"/>
      <w:r>
        <w:rPr>
          <w:rFonts w:hint="eastAsia"/>
          <w:sz w:val="30"/>
          <w:szCs w:val="30"/>
          <w:shd w:val="clear" w:color="auto" w:fill="FFFFFF"/>
        </w:rPr>
        <w:lastRenderedPageBreak/>
        <w:t>第五</w:t>
      </w:r>
      <w:r w:rsidR="00792D1E" w:rsidRPr="00A40D0A">
        <w:rPr>
          <w:rFonts w:hint="eastAsia"/>
          <w:sz w:val="30"/>
          <w:szCs w:val="30"/>
          <w:shd w:val="clear" w:color="auto" w:fill="FFFFFF"/>
        </w:rPr>
        <w:t>章</w:t>
      </w:r>
      <w:r w:rsidR="00792D1E" w:rsidRPr="00A40D0A">
        <w:rPr>
          <w:rFonts w:hint="eastAsia"/>
          <w:sz w:val="30"/>
          <w:szCs w:val="30"/>
          <w:shd w:val="clear" w:color="auto" w:fill="FFFFFF"/>
        </w:rPr>
        <w:t xml:space="preserve"> </w:t>
      </w:r>
      <w:r w:rsidR="00792D1E" w:rsidRPr="00A40D0A">
        <w:rPr>
          <w:rFonts w:hint="eastAsia"/>
          <w:sz w:val="30"/>
          <w:szCs w:val="30"/>
          <w:shd w:val="clear" w:color="auto" w:fill="FFFFFF"/>
        </w:rPr>
        <w:t>详细评审</w:t>
      </w:r>
      <w:bookmarkEnd w:id="4"/>
    </w:p>
    <w:p w14:paraId="7AA3ED3D" w14:textId="77777777" w:rsidR="00792D1E" w:rsidRPr="0002736C"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第二十</w:t>
      </w:r>
      <w:r w:rsidR="00A40D0A">
        <w:rPr>
          <w:rFonts w:ascii="仿宋" w:eastAsia="仿宋" w:hAnsi="仿宋" w:cs="Calibri" w:hint="eastAsia"/>
          <w:b/>
          <w:color w:val="333333"/>
          <w:sz w:val="32"/>
          <w:szCs w:val="32"/>
          <w:shd w:val="clear" w:color="auto" w:fill="FFFFFF"/>
        </w:rPr>
        <w:t>三</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经初步评审合格的投标文件，评标委员会应当根据招标文件确定的评标标准和方法，对其技术部分和商务部分作进一步评审、比较。</w:t>
      </w:r>
    </w:p>
    <w:p w14:paraId="7DD127DB" w14:textId="77777777" w:rsidR="00D32189" w:rsidRPr="0002736C" w:rsidRDefault="00792D1E" w:rsidP="00D32189">
      <w:pPr>
        <w:pStyle w:val="Default"/>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w:t>
      </w:r>
      <w:r w:rsidR="00E13426" w:rsidRPr="0002736C">
        <w:rPr>
          <w:rFonts w:ascii="仿宋" w:eastAsia="仿宋" w:hAnsi="仿宋" w:cs="Calibri" w:hint="eastAsia"/>
          <w:b/>
          <w:color w:val="333333"/>
          <w:sz w:val="32"/>
          <w:szCs w:val="32"/>
          <w:shd w:val="clear" w:color="auto" w:fill="FFFFFF"/>
        </w:rPr>
        <w:t>二</w:t>
      </w:r>
      <w:r w:rsidRPr="0002736C">
        <w:rPr>
          <w:rFonts w:ascii="仿宋" w:eastAsia="仿宋" w:hAnsi="仿宋" w:cs="Calibri" w:hint="eastAsia"/>
          <w:b/>
          <w:color w:val="333333"/>
          <w:sz w:val="32"/>
          <w:szCs w:val="32"/>
          <w:shd w:val="clear" w:color="auto" w:fill="FFFFFF"/>
        </w:rPr>
        <w:t>十</w:t>
      </w:r>
      <w:r w:rsidR="00A40D0A">
        <w:rPr>
          <w:rFonts w:ascii="仿宋" w:eastAsia="仿宋" w:hAnsi="仿宋" w:cs="Calibri" w:hint="eastAsia"/>
          <w:b/>
          <w:color w:val="333333"/>
          <w:sz w:val="32"/>
          <w:szCs w:val="32"/>
          <w:shd w:val="clear" w:color="auto" w:fill="FFFFFF"/>
        </w:rPr>
        <w:t>四</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评标委员会对各个评审因素进行量化时，应当将量化指标建立在同一基础或者同一标准上，使各投标文件具有可比性。</w:t>
      </w:r>
      <w:r w:rsidR="004F2F88" w:rsidRPr="0002736C">
        <w:rPr>
          <w:rFonts w:ascii="仿宋" w:eastAsia="仿宋" w:hAnsi="仿宋" w:cs="Calibri" w:hint="eastAsia"/>
          <w:color w:val="333333"/>
          <w:sz w:val="32"/>
          <w:szCs w:val="32"/>
          <w:shd w:val="clear" w:color="auto" w:fill="FFFFFF"/>
        </w:rPr>
        <w:t>评标委员会对客观分值的打分应当一致。</w:t>
      </w:r>
    </w:p>
    <w:p w14:paraId="5BF2EF92" w14:textId="77777777" w:rsidR="004F2F88" w:rsidRPr="0002736C" w:rsidRDefault="004F2F88" w:rsidP="00D32189">
      <w:pPr>
        <w:pStyle w:val="Default"/>
      </w:pPr>
      <w:r w:rsidRPr="00B24B21">
        <w:rPr>
          <w:rFonts w:ascii="仿宋" w:eastAsia="仿宋" w:hAnsi="仿宋" w:cs="Calibri"/>
          <w:b/>
          <w:color w:val="333333"/>
          <w:sz w:val="32"/>
          <w:szCs w:val="32"/>
          <w:shd w:val="clear" w:color="auto" w:fill="FFFFFF"/>
        </w:rPr>
        <w:t>第二十</w:t>
      </w:r>
      <w:r w:rsidR="00A40D0A">
        <w:rPr>
          <w:rFonts w:ascii="仿宋" w:eastAsia="仿宋" w:hAnsi="仿宋" w:cs="Calibri"/>
          <w:b/>
          <w:color w:val="333333"/>
          <w:sz w:val="32"/>
          <w:szCs w:val="32"/>
          <w:shd w:val="clear" w:color="auto" w:fill="FFFFFF"/>
        </w:rPr>
        <w:t>五</w:t>
      </w:r>
      <w:r w:rsidRPr="00B24B21">
        <w:rPr>
          <w:rFonts w:ascii="仿宋" w:eastAsia="仿宋" w:hAnsi="仿宋" w:cs="Calibri"/>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各评标专家应独立完成</w:t>
      </w:r>
      <w:r w:rsidR="00B24B21">
        <w:rPr>
          <w:rFonts w:ascii="仿宋" w:eastAsia="仿宋" w:hAnsi="仿宋" w:cs="Calibri" w:hint="eastAsia"/>
          <w:color w:val="333333"/>
          <w:sz w:val="32"/>
          <w:szCs w:val="32"/>
          <w:shd w:val="clear" w:color="auto" w:fill="FFFFFF"/>
        </w:rPr>
        <w:t>详细</w:t>
      </w:r>
      <w:r w:rsidRPr="0002736C">
        <w:rPr>
          <w:rFonts w:ascii="仿宋" w:eastAsia="仿宋" w:hAnsi="仿宋" w:cs="Calibri" w:hint="eastAsia"/>
          <w:color w:val="333333"/>
          <w:sz w:val="32"/>
          <w:szCs w:val="32"/>
          <w:shd w:val="clear" w:color="auto" w:fill="FFFFFF"/>
        </w:rPr>
        <w:t>评审，当出现客观评审因素评分不一致，或者主观评分畸高、畸低现象。评标组长应组织评标委员会对评分结果进行复核。</w:t>
      </w:r>
      <w:r w:rsidR="00AF3089" w:rsidRPr="0002736C">
        <w:rPr>
          <w:rFonts w:ascii="仿宋" w:eastAsia="仿宋" w:hAnsi="仿宋" w:cs="Calibri" w:hint="eastAsia"/>
          <w:color w:val="333333"/>
          <w:sz w:val="32"/>
          <w:szCs w:val="32"/>
          <w:shd w:val="clear" w:color="auto" w:fill="FFFFFF"/>
        </w:rPr>
        <w:t>并要求相关评委做出说明。</w:t>
      </w:r>
    </w:p>
    <w:p w14:paraId="11DDAD5A" w14:textId="77777777" w:rsidR="00792D1E" w:rsidRPr="0002736C" w:rsidRDefault="00792D1E" w:rsidP="00B24B21">
      <w:pPr>
        <w:pStyle w:val="a7"/>
        <w:spacing w:before="20" w:beforeAutospacing="0" w:after="20" w:afterAutospacing="0" w:line="600" w:lineRule="atLeast"/>
        <w:jc w:val="both"/>
        <w:rPr>
          <w:rFonts w:ascii="Calibri" w:hAnsi="Calibri" w:cs="Calibri"/>
          <w:b/>
          <w:color w:val="333333"/>
        </w:rPr>
      </w:pPr>
      <w:r w:rsidRPr="0002736C">
        <w:rPr>
          <w:rFonts w:ascii="仿宋" w:eastAsia="仿宋" w:hAnsi="仿宋" w:cs="Calibri" w:hint="eastAsia"/>
          <w:b/>
          <w:color w:val="333333"/>
          <w:sz w:val="32"/>
          <w:szCs w:val="32"/>
          <w:shd w:val="clear" w:color="auto" w:fill="FFFFFF"/>
        </w:rPr>
        <w:t>第</w:t>
      </w:r>
      <w:r w:rsidR="00E13426" w:rsidRPr="0002736C">
        <w:rPr>
          <w:rFonts w:ascii="仿宋" w:eastAsia="仿宋" w:hAnsi="仿宋" w:cs="Calibri" w:hint="eastAsia"/>
          <w:b/>
          <w:color w:val="333333"/>
          <w:sz w:val="32"/>
          <w:szCs w:val="32"/>
          <w:shd w:val="clear" w:color="auto" w:fill="FFFFFF"/>
        </w:rPr>
        <w:t>二</w:t>
      </w:r>
      <w:r w:rsidRPr="0002736C">
        <w:rPr>
          <w:rFonts w:ascii="仿宋" w:eastAsia="仿宋" w:hAnsi="仿宋" w:cs="Calibri" w:hint="eastAsia"/>
          <w:b/>
          <w:color w:val="333333"/>
          <w:sz w:val="32"/>
          <w:szCs w:val="32"/>
          <w:shd w:val="clear" w:color="auto" w:fill="FFFFFF"/>
        </w:rPr>
        <w:t>十</w:t>
      </w:r>
      <w:r w:rsidR="00A40D0A">
        <w:rPr>
          <w:rFonts w:ascii="仿宋" w:eastAsia="仿宋" w:hAnsi="仿宋" w:cs="Calibri" w:hint="eastAsia"/>
          <w:b/>
          <w:color w:val="333333"/>
          <w:sz w:val="32"/>
          <w:szCs w:val="32"/>
          <w:shd w:val="clear" w:color="auto" w:fill="FFFFFF"/>
        </w:rPr>
        <w:t>六</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根据招标文件的规定，允许投标人</w:t>
      </w:r>
      <w:r w:rsidR="00B24B21">
        <w:rPr>
          <w:rFonts w:ascii="仿宋" w:eastAsia="仿宋" w:hAnsi="仿宋" w:cs="Calibri" w:hint="eastAsia"/>
          <w:color w:val="333333"/>
          <w:sz w:val="32"/>
          <w:szCs w:val="32"/>
          <w:shd w:val="clear" w:color="auto" w:fill="FFFFFF"/>
        </w:rPr>
        <w:t>提交</w:t>
      </w:r>
      <w:r w:rsidRPr="0002736C">
        <w:rPr>
          <w:rFonts w:ascii="仿宋" w:eastAsia="仿宋" w:hAnsi="仿宋" w:cs="Calibri" w:hint="eastAsia"/>
          <w:color w:val="333333"/>
          <w:sz w:val="32"/>
          <w:szCs w:val="32"/>
          <w:shd w:val="clear" w:color="auto" w:fill="FFFFFF"/>
        </w:rPr>
        <w:t>备选</w:t>
      </w:r>
      <w:r w:rsidR="00B24B21">
        <w:rPr>
          <w:rFonts w:ascii="仿宋" w:eastAsia="仿宋" w:hAnsi="仿宋" w:cs="Calibri" w:hint="eastAsia"/>
          <w:color w:val="333333"/>
          <w:sz w:val="32"/>
          <w:szCs w:val="32"/>
          <w:shd w:val="clear" w:color="auto" w:fill="FFFFFF"/>
        </w:rPr>
        <w:t>方案</w:t>
      </w:r>
      <w:r w:rsidRPr="0002736C">
        <w:rPr>
          <w:rFonts w:ascii="仿宋" w:eastAsia="仿宋" w:hAnsi="仿宋" w:cs="Calibri" w:hint="eastAsia"/>
          <w:color w:val="333333"/>
          <w:sz w:val="32"/>
          <w:szCs w:val="32"/>
          <w:shd w:val="clear" w:color="auto" w:fill="FFFFFF"/>
        </w:rPr>
        <w:t>的，评标委员会可以对中标人</w:t>
      </w:r>
      <w:r w:rsidR="004F2F88" w:rsidRPr="0002736C">
        <w:rPr>
          <w:rFonts w:ascii="仿宋" w:eastAsia="仿宋" w:hAnsi="仿宋" w:cs="Calibri" w:hint="eastAsia"/>
          <w:color w:val="333333"/>
          <w:sz w:val="32"/>
          <w:szCs w:val="32"/>
          <w:shd w:val="clear" w:color="auto" w:fill="FFFFFF"/>
        </w:rPr>
        <w:t>候选人</w:t>
      </w:r>
      <w:r w:rsidR="00B24B21">
        <w:rPr>
          <w:rFonts w:ascii="仿宋" w:eastAsia="仿宋" w:hAnsi="仿宋" w:cs="Calibri" w:hint="eastAsia"/>
          <w:color w:val="333333"/>
          <w:sz w:val="32"/>
          <w:szCs w:val="32"/>
          <w:shd w:val="clear" w:color="auto" w:fill="FFFFFF"/>
        </w:rPr>
        <w:t>的备选方案</w:t>
      </w:r>
      <w:r w:rsidR="004F2F88" w:rsidRPr="0002736C">
        <w:rPr>
          <w:rFonts w:ascii="仿宋" w:eastAsia="仿宋" w:hAnsi="仿宋" w:cs="Calibri" w:hint="eastAsia"/>
          <w:color w:val="333333"/>
          <w:sz w:val="32"/>
          <w:szCs w:val="32"/>
          <w:shd w:val="clear" w:color="auto" w:fill="FFFFFF"/>
        </w:rPr>
        <w:t>进行评审，以</w:t>
      </w:r>
      <w:r w:rsidR="00B24B21">
        <w:rPr>
          <w:rFonts w:ascii="仿宋" w:eastAsia="仿宋" w:hAnsi="仿宋" w:cs="Calibri" w:hint="eastAsia"/>
          <w:color w:val="333333"/>
          <w:sz w:val="32"/>
          <w:szCs w:val="32"/>
          <w:shd w:val="clear" w:color="auto" w:fill="FFFFFF"/>
        </w:rPr>
        <w:t>论证其备选方案</w:t>
      </w:r>
      <w:r w:rsidR="004F2F88" w:rsidRPr="0002736C">
        <w:rPr>
          <w:rFonts w:ascii="仿宋" w:eastAsia="仿宋" w:hAnsi="仿宋" w:cs="Calibri" w:hint="eastAsia"/>
          <w:color w:val="333333"/>
          <w:sz w:val="32"/>
          <w:szCs w:val="32"/>
          <w:shd w:val="clear" w:color="auto" w:fill="FFFFFF"/>
        </w:rPr>
        <w:t>是否优于主</w:t>
      </w:r>
      <w:r w:rsidR="00B24B21">
        <w:rPr>
          <w:rFonts w:ascii="仿宋" w:eastAsia="仿宋" w:hAnsi="仿宋" w:cs="Calibri" w:hint="eastAsia"/>
          <w:color w:val="333333"/>
          <w:sz w:val="32"/>
          <w:szCs w:val="32"/>
          <w:shd w:val="clear" w:color="auto" w:fill="FFFFFF"/>
        </w:rPr>
        <w:t>方案</w:t>
      </w:r>
      <w:r w:rsidRPr="0002736C">
        <w:rPr>
          <w:rFonts w:ascii="仿宋" w:eastAsia="仿宋" w:hAnsi="仿宋" w:cs="Calibri" w:hint="eastAsia"/>
          <w:color w:val="333333"/>
          <w:sz w:val="32"/>
          <w:szCs w:val="32"/>
          <w:shd w:val="clear" w:color="auto" w:fill="FFFFFF"/>
        </w:rPr>
        <w:t>。</w:t>
      </w:r>
    </w:p>
    <w:p w14:paraId="00500C19" w14:textId="77777777" w:rsidR="00792D1E" w:rsidRDefault="00792D1E" w:rsidP="00792D1E">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w:t>
      </w:r>
      <w:r w:rsidR="00E13426" w:rsidRPr="0002736C">
        <w:rPr>
          <w:rFonts w:ascii="仿宋" w:eastAsia="仿宋" w:hAnsi="仿宋" w:cs="Calibri" w:hint="eastAsia"/>
          <w:b/>
          <w:color w:val="333333"/>
          <w:sz w:val="32"/>
          <w:szCs w:val="32"/>
          <w:shd w:val="clear" w:color="auto" w:fill="FFFFFF"/>
        </w:rPr>
        <w:t>二十</w:t>
      </w:r>
      <w:r w:rsidR="00A40D0A">
        <w:rPr>
          <w:rFonts w:ascii="仿宋" w:eastAsia="仿宋" w:hAnsi="仿宋" w:cs="Calibri" w:hint="eastAsia"/>
          <w:b/>
          <w:color w:val="333333"/>
          <w:sz w:val="32"/>
          <w:szCs w:val="32"/>
          <w:shd w:val="clear" w:color="auto" w:fill="FFFFFF"/>
        </w:rPr>
        <w:t>七</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评标委员会在评标过程中发现的问题，应当及时作出处理或者向招标人提出处理建议，并作书面记录。</w:t>
      </w:r>
    </w:p>
    <w:p w14:paraId="19ECC99D" w14:textId="77777777" w:rsidR="00B24B21" w:rsidRPr="00A40D0A" w:rsidRDefault="00A40D0A" w:rsidP="00A40D0A">
      <w:pPr>
        <w:pStyle w:val="1"/>
        <w:spacing w:before="0" w:after="0"/>
        <w:jc w:val="center"/>
        <w:rPr>
          <w:sz w:val="30"/>
          <w:szCs w:val="30"/>
          <w:shd w:val="clear" w:color="auto" w:fill="FFFFFF"/>
        </w:rPr>
      </w:pPr>
      <w:bookmarkStart w:id="5" w:name="_Toc136848752"/>
      <w:r>
        <w:rPr>
          <w:rFonts w:hint="eastAsia"/>
          <w:sz w:val="30"/>
          <w:szCs w:val="30"/>
          <w:shd w:val="clear" w:color="auto" w:fill="FFFFFF"/>
        </w:rPr>
        <w:t>第六</w:t>
      </w:r>
      <w:r w:rsidR="00B24B21" w:rsidRPr="00A40D0A">
        <w:rPr>
          <w:rFonts w:hint="eastAsia"/>
          <w:sz w:val="30"/>
          <w:szCs w:val="30"/>
          <w:shd w:val="clear" w:color="auto" w:fill="FFFFFF"/>
        </w:rPr>
        <w:t>章</w:t>
      </w:r>
      <w:r w:rsidR="00B24B21" w:rsidRPr="00A40D0A">
        <w:rPr>
          <w:rFonts w:hint="eastAsia"/>
          <w:sz w:val="30"/>
          <w:szCs w:val="30"/>
          <w:shd w:val="clear" w:color="auto" w:fill="FFFFFF"/>
        </w:rPr>
        <w:t xml:space="preserve"> </w:t>
      </w:r>
      <w:r w:rsidR="00B24B21" w:rsidRPr="00A40D0A">
        <w:rPr>
          <w:rFonts w:hint="eastAsia"/>
          <w:sz w:val="30"/>
          <w:szCs w:val="30"/>
          <w:shd w:val="clear" w:color="auto" w:fill="FFFFFF"/>
        </w:rPr>
        <w:t>推荐中标候选人</w:t>
      </w:r>
      <w:bookmarkEnd w:id="5"/>
    </w:p>
    <w:p w14:paraId="2BFF5E29" w14:textId="77777777" w:rsidR="00792D1E" w:rsidRPr="0002736C" w:rsidRDefault="001A6175" w:rsidP="00422697">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t>第</w:t>
      </w:r>
      <w:r w:rsidR="001F26D8">
        <w:rPr>
          <w:rFonts w:ascii="仿宋" w:eastAsia="仿宋" w:hAnsi="仿宋" w:cs="Calibri" w:hint="eastAsia"/>
          <w:b/>
          <w:color w:val="333333"/>
          <w:sz w:val="32"/>
          <w:szCs w:val="32"/>
          <w:shd w:val="clear" w:color="auto" w:fill="FFFFFF"/>
        </w:rPr>
        <w:t>二</w:t>
      </w:r>
      <w:r w:rsidRPr="0002736C">
        <w:rPr>
          <w:rFonts w:ascii="仿宋" w:eastAsia="仿宋" w:hAnsi="仿宋" w:cs="Calibri" w:hint="eastAsia"/>
          <w:b/>
          <w:color w:val="333333"/>
          <w:sz w:val="32"/>
          <w:szCs w:val="32"/>
          <w:shd w:val="clear" w:color="auto" w:fill="FFFFFF"/>
        </w:rPr>
        <w:t>十</w:t>
      </w:r>
      <w:r w:rsidR="00A40D0A">
        <w:rPr>
          <w:rFonts w:ascii="仿宋" w:eastAsia="仿宋" w:hAnsi="仿宋" w:cs="Calibri" w:hint="eastAsia"/>
          <w:b/>
          <w:color w:val="333333"/>
          <w:sz w:val="32"/>
          <w:szCs w:val="32"/>
          <w:shd w:val="clear" w:color="auto" w:fill="FFFFFF"/>
        </w:rPr>
        <w:t>八</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评标完成后，评标委员会应当向招标人提交书面评标报告和中标候选人名单。中标候选人应当不超过3个，并标明排序。</w:t>
      </w:r>
    </w:p>
    <w:p w14:paraId="7ECC0FBB" w14:textId="77777777" w:rsidR="00792D1E" w:rsidRDefault="00792D1E" w:rsidP="00792D1E">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lastRenderedPageBreak/>
        <w:t>第</w:t>
      </w:r>
      <w:r w:rsidR="001F26D8">
        <w:rPr>
          <w:rFonts w:ascii="仿宋" w:eastAsia="仿宋" w:hAnsi="仿宋" w:cs="Calibri" w:hint="eastAsia"/>
          <w:b/>
          <w:color w:val="333333"/>
          <w:sz w:val="32"/>
          <w:szCs w:val="32"/>
          <w:shd w:val="clear" w:color="auto" w:fill="FFFFFF"/>
        </w:rPr>
        <w:t>二</w:t>
      </w:r>
      <w:r w:rsidR="00E13426" w:rsidRPr="0002736C">
        <w:rPr>
          <w:rFonts w:ascii="仿宋" w:eastAsia="仿宋" w:hAnsi="仿宋" w:cs="Calibri" w:hint="eastAsia"/>
          <w:b/>
          <w:color w:val="333333"/>
          <w:sz w:val="32"/>
          <w:szCs w:val="32"/>
          <w:shd w:val="clear" w:color="auto" w:fill="FFFFFF"/>
        </w:rPr>
        <w:t>十</w:t>
      </w:r>
      <w:r w:rsidR="001F26D8">
        <w:rPr>
          <w:rFonts w:ascii="仿宋" w:eastAsia="仿宋" w:hAnsi="仿宋" w:cs="Calibri" w:hint="eastAsia"/>
          <w:b/>
          <w:color w:val="333333"/>
          <w:sz w:val="32"/>
          <w:szCs w:val="32"/>
          <w:shd w:val="clear" w:color="auto" w:fill="FFFFFF"/>
        </w:rPr>
        <w:t>九</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75847E3A" w14:textId="77777777" w:rsidR="00792D1E" w:rsidRPr="00A40D0A" w:rsidRDefault="00792D1E" w:rsidP="00A40D0A">
      <w:pPr>
        <w:pStyle w:val="1"/>
        <w:spacing w:before="0" w:after="0"/>
        <w:jc w:val="center"/>
        <w:rPr>
          <w:sz w:val="30"/>
          <w:szCs w:val="30"/>
          <w:shd w:val="clear" w:color="auto" w:fill="FFFFFF"/>
        </w:rPr>
      </w:pPr>
      <w:bookmarkStart w:id="6" w:name="_Toc136848753"/>
      <w:r w:rsidRPr="00A40D0A">
        <w:rPr>
          <w:rFonts w:hint="eastAsia"/>
          <w:sz w:val="30"/>
          <w:szCs w:val="30"/>
          <w:shd w:val="clear" w:color="auto" w:fill="FFFFFF"/>
        </w:rPr>
        <w:t>第</w:t>
      </w:r>
      <w:r w:rsidR="00A40D0A">
        <w:rPr>
          <w:rFonts w:hint="eastAsia"/>
          <w:sz w:val="30"/>
          <w:szCs w:val="30"/>
          <w:shd w:val="clear" w:color="auto" w:fill="FFFFFF"/>
        </w:rPr>
        <w:t>七</w:t>
      </w:r>
      <w:r w:rsidRPr="00A40D0A">
        <w:rPr>
          <w:rFonts w:hint="eastAsia"/>
          <w:sz w:val="30"/>
          <w:szCs w:val="30"/>
          <w:shd w:val="clear" w:color="auto" w:fill="FFFFFF"/>
        </w:rPr>
        <w:t>章</w:t>
      </w:r>
      <w:r w:rsidRPr="00A40D0A">
        <w:rPr>
          <w:rFonts w:hint="eastAsia"/>
          <w:sz w:val="30"/>
          <w:szCs w:val="30"/>
          <w:shd w:val="clear" w:color="auto" w:fill="FFFFFF"/>
        </w:rPr>
        <w:t xml:space="preserve"> </w:t>
      </w:r>
      <w:r w:rsidRPr="00A40D0A">
        <w:rPr>
          <w:rFonts w:hint="eastAsia"/>
          <w:sz w:val="30"/>
          <w:szCs w:val="30"/>
          <w:shd w:val="clear" w:color="auto" w:fill="FFFFFF"/>
        </w:rPr>
        <w:t>罚</w:t>
      </w:r>
      <w:r w:rsidRPr="00A40D0A">
        <w:rPr>
          <w:rFonts w:hint="eastAsia"/>
          <w:sz w:val="30"/>
          <w:szCs w:val="30"/>
          <w:shd w:val="clear" w:color="auto" w:fill="FFFFFF"/>
        </w:rPr>
        <w:t xml:space="preserve"> </w:t>
      </w:r>
      <w:r w:rsidRPr="00A40D0A">
        <w:rPr>
          <w:rFonts w:hint="eastAsia"/>
          <w:sz w:val="30"/>
          <w:szCs w:val="30"/>
          <w:shd w:val="clear" w:color="auto" w:fill="FFFFFF"/>
        </w:rPr>
        <w:t>则</w:t>
      </w:r>
      <w:bookmarkEnd w:id="6"/>
    </w:p>
    <w:p w14:paraId="76EB7CAA" w14:textId="77777777" w:rsidR="00BE4BD8" w:rsidRPr="0002736C" w:rsidRDefault="00BE4BD8"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 xml:space="preserve">第三十条 </w:t>
      </w:r>
      <w:r w:rsidRPr="0002736C">
        <w:rPr>
          <w:rFonts w:ascii="仿宋" w:eastAsia="仿宋" w:hAnsi="仿宋" w:cs="Calibri" w:hint="eastAsia"/>
          <w:color w:val="333333"/>
          <w:sz w:val="32"/>
          <w:szCs w:val="32"/>
          <w:shd w:val="clear" w:color="auto" w:fill="FFFFFF"/>
        </w:rPr>
        <w:t>有下列情形之一的，由招标代理机构</w:t>
      </w:r>
      <w:r w:rsidR="000C22A4">
        <w:rPr>
          <w:rFonts w:ascii="仿宋" w:eastAsia="仿宋" w:hAnsi="仿宋" w:cs="Calibri" w:hint="eastAsia"/>
          <w:color w:val="333333"/>
          <w:sz w:val="32"/>
          <w:szCs w:val="32"/>
          <w:shd w:val="clear" w:color="auto" w:fill="FFFFFF"/>
        </w:rPr>
        <w:t>对评标专家</w:t>
      </w:r>
      <w:r w:rsidRPr="0002736C">
        <w:rPr>
          <w:rFonts w:ascii="仿宋" w:eastAsia="仿宋" w:hAnsi="仿宋" w:cs="Calibri" w:hint="eastAsia"/>
          <w:color w:val="333333"/>
          <w:sz w:val="32"/>
          <w:szCs w:val="32"/>
          <w:shd w:val="clear" w:color="auto" w:fill="FFFFFF"/>
        </w:rPr>
        <w:t>作出</w:t>
      </w:r>
      <w:r w:rsidR="007744CD">
        <w:rPr>
          <w:rFonts w:ascii="仿宋" w:eastAsia="仿宋" w:hAnsi="仿宋" w:cs="Calibri" w:hint="eastAsia"/>
          <w:color w:val="333333"/>
          <w:sz w:val="32"/>
          <w:szCs w:val="32"/>
          <w:shd w:val="clear" w:color="auto" w:fill="FFFFFF"/>
        </w:rPr>
        <w:t>暂停</w:t>
      </w:r>
      <w:r w:rsidRPr="0002736C">
        <w:rPr>
          <w:rFonts w:ascii="仿宋" w:eastAsia="仿宋" w:hAnsi="仿宋" w:cs="Calibri" w:hint="eastAsia"/>
          <w:color w:val="333333"/>
          <w:sz w:val="32"/>
          <w:szCs w:val="32"/>
          <w:shd w:val="clear" w:color="auto" w:fill="FFFFFF"/>
        </w:rPr>
        <w:t>评标三个月处罚：</w:t>
      </w:r>
    </w:p>
    <w:p w14:paraId="6ACE88E8" w14:textId="304D5249" w:rsidR="00854E70" w:rsidRPr="00854E70"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hint="eastAsia"/>
          <w:color w:val="333333"/>
          <w:sz w:val="32"/>
          <w:szCs w:val="32"/>
          <w:shd w:val="clear" w:color="auto" w:fill="FFFFFF"/>
        </w:rPr>
        <w:t>（</w:t>
      </w:r>
      <w:r w:rsidR="0037387D">
        <w:rPr>
          <w:rFonts w:ascii="仿宋" w:eastAsia="仿宋" w:hAnsi="仿宋" w:cs="Calibri" w:hint="eastAsia"/>
          <w:color w:val="333333"/>
          <w:sz w:val="32"/>
          <w:szCs w:val="32"/>
          <w:shd w:val="clear" w:color="auto" w:fill="FFFFFF"/>
        </w:rPr>
        <w:t>一</w:t>
      </w:r>
      <w:r>
        <w:rPr>
          <w:rFonts w:ascii="仿宋" w:eastAsia="仿宋" w:hAnsi="仿宋" w:cs="Calibri" w:hint="eastAsia"/>
          <w:color w:val="333333"/>
          <w:sz w:val="32"/>
          <w:szCs w:val="32"/>
          <w:shd w:val="clear" w:color="auto" w:fill="FFFFFF"/>
        </w:rPr>
        <w:t>）</w:t>
      </w:r>
      <w:r w:rsidRPr="00854E70">
        <w:rPr>
          <w:rFonts w:ascii="仿宋" w:eastAsia="仿宋" w:hAnsi="仿宋" w:cs="Calibri" w:hint="eastAsia"/>
          <w:color w:val="333333"/>
          <w:sz w:val="32"/>
          <w:szCs w:val="32"/>
          <w:shd w:val="clear" w:color="auto" w:fill="FFFFFF"/>
        </w:rPr>
        <w:t>无故迟到参加评标活动达到三次的；</w:t>
      </w:r>
    </w:p>
    <w:p w14:paraId="10671855" w14:textId="0854D1F1" w:rsidR="00854E70" w:rsidRPr="00854E70"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hint="eastAsia"/>
          <w:color w:val="333333"/>
          <w:sz w:val="32"/>
          <w:szCs w:val="32"/>
          <w:shd w:val="clear" w:color="auto" w:fill="FFFFFF"/>
        </w:rPr>
        <w:t>（</w:t>
      </w:r>
      <w:r w:rsidR="0037387D">
        <w:rPr>
          <w:rFonts w:ascii="仿宋" w:eastAsia="仿宋" w:hAnsi="仿宋" w:cs="Calibri" w:hint="eastAsia"/>
          <w:color w:val="333333"/>
          <w:sz w:val="32"/>
          <w:szCs w:val="32"/>
          <w:shd w:val="clear" w:color="auto" w:fill="FFFFFF"/>
        </w:rPr>
        <w:t>二</w:t>
      </w:r>
      <w:r>
        <w:rPr>
          <w:rFonts w:ascii="仿宋" w:eastAsia="仿宋" w:hAnsi="仿宋" w:cs="Calibri" w:hint="eastAsia"/>
          <w:color w:val="333333"/>
          <w:sz w:val="32"/>
          <w:szCs w:val="32"/>
          <w:shd w:val="clear" w:color="auto" w:fill="FFFFFF"/>
        </w:rPr>
        <w:t>）</w:t>
      </w:r>
      <w:r w:rsidR="00013E02" w:rsidRPr="00013E02">
        <w:rPr>
          <w:rFonts w:ascii="仿宋" w:eastAsia="仿宋" w:hAnsi="仿宋" w:cs="Calibri" w:hint="eastAsia"/>
          <w:color w:val="333333"/>
          <w:sz w:val="32"/>
          <w:szCs w:val="32"/>
          <w:shd w:val="clear" w:color="auto" w:fill="FFFFFF"/>
        </w:rPr>
        <w:t>未按照招标文件规定的标准和方法进行评审，且未造成重大影响的</w:t>
      </w:r>
      <w:r w:rsidRPr="00854E70">
        <w:rPr>
          <w:rFonts w:ascii="仿宋" w:eastAsia="仿宋" w:hAnsi="仿宋" w:cs="Calibri" w:hint="eastAsia"/>
          <w:color w:val="333333"/>
          <w:sz w:val="32"/>
          <w:szCs w:val="32"/>
          <w:shd w:val="clear" w:color="auto" w:fill="FFFFFF"/>
        </w:rPr>
        <w:t>；</w:t>
      </w:r>
    </w:p>
    <w:p w14:paraId="5E1D25A8" w14:textId="09DCEDDC" w:rsidR="00854E70" w:rsidRPr="00854E70"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hint="eastAsia"/>
          <w:color w:val="333333"/>
          <w:sz w:val="32"/>
          <w:szCs w:val="32"/>
          <w:shd w:val="clear" w:color="auto" w:fill="FFFFFF"/>
        </w:rPr>
        <w:t>（</w:t>
      </w:r>
      <w:r w:rsidR="0037387D">
        <w:rPr>
          <w:rFonts w:ascii="仿宋" w:eastAsia="仿宋" w:hAnsi="仿宋" w:cs="Calibri" w:hint="eastAsia"/>
          <w:color w:val="333333"/>
          <w:sz w:val="32"/>
          <w:szCs w:val="32"/>
          <w:shd w:val="clear" w:color="auto" w:fill="FFFFFF"/>
        </w:rPr>
        <w:t>三</w:t>
      </w:r>
      <w:r>
        <w:rPr>
          <w:rFonts w:ascii="仿宋" w:eastAsia="仿宋" w:hAnsi="仿宋" w:cs="Calibri" w:hint="eastAsia"/>
          <w:color w:val="333333"/>
          <w:sz w:val="32"/>
          <w:szCs w:val="32"/>
          <w:shd w:val="clear" w:color="auto" w:fill="FFFFFF"/>
        </w:rPr>
        <w:t>）</w:t>
      </w:r>
      <w:r w:rsidRPr="00854E70">
        <w:rPr>
          <w:rFonts w:ascii="仿宋" w:eastAsia="仿宋" w:hAnsi="仿宋" w:cs="Calibri" w:hint="eastAsia"/>
          <w:color w:val="333333"/>
          <w:sz w:val="32"/>
          <w:szCs w:val="32"/>
          <w:shd w:val="clear" w:color="auto" w:fill="FFFFFF"/>
        </w:rPr>
        <w:t>评标考核分得分低于60分的次数达到两次的；</w:t>
      </w:r>
    </w:p>
    <w:p w14:paraId="5521C848" w14:textId="559387E6" w:rsidR="00013E02" w:rsidRDefault="00854E70" w:rsidP="00854E70">
      <w:pPr>
        <w:pStyle w:val="a7"/>
        <w:spacing w:before="20" w:beforeAutospacing="0" w:after="20" w:afterAutospacing="0" w:line="600" w:lineRule="atLeast"/>
        <w:jc w:val="both"/>
        <w:rPr>
          <w:rFonts w:ascii="仿宋" w:eastAsia="仿宋" w:hAnsi="仿宋" w:cs="Calibri" w:hint="eastAsia"/>
          <w:color w:val="333333"/>
          <w:sz w:val="32"/>
          <w:szCs w:val="32"/>
          <w:shd w:val="clear" w:color="auto" w:fill="FFFFFF"/>
        </w:rPr>
      </w:pPr>
      <w:r>
        <w:rPr>
          <w:rFonts w:ascii="仿宋" w:eastAsia="仿宋" w:hAnsi="仿宋" w:cs="Calibri" w:hint="eastAsia"/>
          <w:color w:val="333333"/>
          <w:sz w:val="32"/>
          <w:szCs w:val="32"/>
          <w:shd w:val="clear" w:color="auto" w:fill="FFFFFF"/>
        </w:rPr>
        <w:t>（</w:t>
      </w:r>
      <w:r w:rsidR="0037387D">
        <w:rPr>
          <w:rFonts w:ascii="仿宋" w:eastAsia="仿宋" w:hAnsi="仿宋" w:cs="Calibri" w:hint="eastAsia"/>
          <w:color w:val="333333"/>
          <w:sz w:val="32"/>
          <w:szCs w:val="32"/>
          <w:shd w:val="clear" w:color="auto" w:fill="FFFFFF"/>
        </w:rPr>
        <w:t>四</w:t>
      </w:r>
      <w:r>
        <w:rPr>
          <w:rFonts w:ascii="仿宋" w:eastAsia="仿宋" w:hAnsi="仿宋" w:cs="Calibri" w:hint="eastAsia"/>
          <w:color w:val="333333"/>
          <w:sz w:val="32"/>
          <w:szCs w:val="32"/>
          <w:shd w:val="clear" w:color="auto" w:fill="FFFFFF"/>
        </w:rPr>
        <w:t>）</w:t>
      </w:r>
      <w:r w:rsidRPr="00854E70">
        <w:rPr>
          <w:rFonts w:ascii="仿宋" w:eastAsia="仿宋" w:hAnsi="仿宋" w:cs="Calibri" w:hint="eastAsia"/>
          <w:color w:val="333333"/>
          <w:sz w:val="32"/>
          <w:szCs w:val="32"/>
          <w:shd w:val="clear" w:color="auto" w:fill="FFFFFF"/>
        </w:rPr>
        <w:t>因与招投标业务无关原因，与公司发生纠纷的；</w:t>
      </w:r>
    </w:p>
    <w:p w14:paraId="22828743" w14:textId="410E1DA1" w:rsidR="00854E70"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color w:val="333333"/>
          <w:sz w:val="32"/>
          <w:szCs w:val="32"/>
          <w:shd w:val="clear" w:color="auto" w:fill="FFFFFF"/>
        </w:rPr>
        <w:t>（</w:t>
      </w:r>
      <w:r w:rsidR="0037387D">
        <w:rPr>
          <w:rFonts w:ascii="仿宋" w:eastAsia="仿宋" w:hAnsi="仿宋" w:cs="Calibri" w:hint="eastAsia"/>
          <w:color w:val="333333"/>
          <w:sz w:val="32"/>
          <w:szCs w:val="32"/>
          <w:shd w:val="clear" w:color="auto" w:fill="FFFFFF"/>
        </w:rPr>
        <w:t>五</w:t>
      </w:r>
      <w:r>
        <w:rPr>
          <w:rFonts w:ascii="仿宋" w:eastAsia="仿宋" w:hAnsi="仿宋" w:cs="Calibri"/>
          <w:color w:val="333333"/>
          <w:sz w:val="32"/>
          <w:szCs w:val="32"/>
          <w:shd w:val="clear" w:color="auto" w:fill="FFFFFF"/>
        </w:rPr>
        <w:t>）</w:t>
      </w:r>
      <w:r w:rsidR="00013E02" w:rsidRPr="00013E02">
        <w:rPr>
          <w:rFonts w:ascii="仿宋" w:eastAsia="仿宋" w:hAnsi="仿宋" w:cs="Calibri" w:hint="eastAsia"/>
          <w:color w:val="333333"/>
          <w:sz w:val="32"/>
          <w:szCs w:val="32"/>
          <w:shd w:val="clear" w:color="auto" w:fill="FFFFFF"/>
        </w:rPr>
        <w:t>无故不参加评标活动或 2 个月内临时请假超过3次的</w:t>
      </w:r>
      <w:r>
        <w:rPr>
          <w:rFonts w:ascii="仿宋" w:eastAsia="仿宋" w:hAnsi="仿宋" w:cs="Calibri" w:hint="eastAsia"/>
          <w:color w:val="333333"/>
          <w:sz w:val="32"/>
          <w:szCs w:val="32"/>
          <w:shd w:val="clear" w:color="auto" w:fill="FFFFFF"/>
        </w:rPr>
        <w:t>。</w:t>
      </w:r>
    </w:p>
    <w:p w14:paraId="03A094B6" w14:textId="71CB390F" w:rsidR="00854E70"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color w:val="333333"/>
          <w:sz w:val="32"/>
          <w:szCs w:val="32"/>
          <w:shd w:val="clear" w:color="auto" w:fill="FFFFFF"/>
        </w:rPr>
        <w:t>（</w:t>
      </w:r>
      <w:r w:rsidR="0037387D">
        <w:rPr>
          <w:rFonts w:ascii="仿宋" w:eastAsia="仿宋" w:hAnsi="仿宋" w:cs="Calibri" w:hint="eastAsia"/>
          <w:color w:val="333333"/>
          <w:sz w:val="32"/>
          <w:szCs w:val="32"/>
          <w:shd w:val="clear" w:color="auto" w:fill="FFFFFF"/>
        </w:rPr>
        <w:t>六</w:t>
      </w:r>
      <w:r>
        <w:rPr>
          <w:rFonts w:ascii="仿宋" w:eastAsia="仿宋" w:hAnsi="仿宋" w:cs="Calibri" w:hint="eastAsia"/>
          <w:color w:val="333333"/>
          <w:sz w:val="32"/>
          <w:szCs w:val="32"/>
          <w:shd w:val="clear" w:color="auto" w:fill="FFFFFF"/>
        </w:rPr>
        <w:t>）应当回避未主动提出回避（情节严重）</w:t>
      </w:r>
      <w:r w:rsidR="009F312C">
        <w:rPr>
          <w:rFonts w:ascii="仿宋" w:eastAsia="仿宋" w:hAnsi="仿宋" w:cs="Calibri" w:hint="eastAsia"/>
          <w:color w:val="333333"/>
          <w:sz w:val="32"/>
          <w:szCs w:val="32"/>
          <w:shd w:val="clear" w:color="auto" w:fill="FFFFFF"/>
        </w:rPr>
        <w:t>；</w:t>
      </w:r>
    </w:p>
    <w:p w14:paraId="4275BC9E" w14:textId="28B7E831" w:rsidR="00854E70" w:rsidRDefault="00854E70" w:rsidP="00854E70">
      <w:pPr>
        <w:pStyle w:val="a7"/>
        <w:spacing w:before="20" w:beforeAutospacing="0" w:after="20" w:afterAutospacing="0" w:line="600" w:lineRule="atLeast"/>
        <w:jc w:val="both"/>
        <w:rPr>
          <w:rFonts w:ascii="仿宋" w:eastAsia="仿宋" w:hAnsi="仿宋" w:cs="Calibri" w:hint="eastAsia"/>
          <w:color w:val="333333"/>
          <w:sz w:val="32"/>
          <w:szCs w:val="32"/>
          <w:shd w:val="clear" w:color="auto" w:fill="FFFFFF"/>
        </w:rPr>
      </w:pPr>
      <w:r>
        <w:rPr>
          <w:rFonts w:ascii="仿宋" w:eastAsia="仿宋" w:hAnsi="仿宋" w:cs="Calibri"/>
          <w:color w:val="333333"/>
          <w:sz w:val="32"/>
          <w:szCs w:val="32"/>
          <w:shd w:val="clear" w:color="auto" w:fill="FFFFFF"/>
        </w:rPr>
        <w:t>（</w:t>
      </w:r>
      <w:r w:rsidR="0037387D">
        <w:rPr>
          <w:rFonts w:ascii="仿宋" w:eastAsia="仿宋" w:hAnsi="仿宋" w:cs="Calibri" w:hint="eastAsia"/>
          <w:color w:val="333333"/>
          <w:sz w:val="32"/>
          <w:szCs w:val="32"/>
          <w:shd w:val="clear" w:color="auto" w:fill="FFFFFF"/>
        </w:rPr>
        <w:t>七</w:t>
      </w:r>
      <w:r>
        <w:rPr>
          <w:rFonts w:ascii="仿宋" w:eastAsia="仿宋" w:hAnsi="仿宋" w:cs="Calibri"/>
          <w:color w:val="333333"/>
          <w:sz w:val="32"/>
          <w:szCs w:val="32"/>
          <w:shd w:val="clear" w:color="auto" w:fill="FFFFFF"/>
        </w:rPr>
        <w:t>）评标过程中从事与评标无关的活动（情节严重）</w:t>
      </w:r>
      <w:r w:rsidR="009F312C">
        <w:rPr>
          <w:rFonts w:ascii="仿宋" w:eastAsia="仿宋" w:hAnsi="仿宋" w:cs="Calibri" w:hint="eastAsia"/>
          <w:color w:val="333333"/>
          <w:sz w:val="32"/>
          <w:szCs w:val="32"/>
          <w:shd w:val="clear" w:color="auto" w:fill="FFFFFF"/>
        </w:rPr>
        <w:t>；</w:t>
      </w:r>
    </w:p>
    <w:p w14:paraId="39D1E393" w14:textId="0FC34642" w:rsidR="00854E70" w:rsidRDefault="00854E70" w:rsidP="00854E70">
      <w:pPr>
        <w:pStyle w:val="a7"/>
        <w:spacing w:before="20" w:beforeAutospacing="0" w:after="20" w:afterAutospacing="0" w:line="600" w:lineRule="atLeast"/>
        <w:jc w:val="both"/>
        <w:rPr>
          <w:rFonts w:ascii="仿宋" w:eastAsia="仿宋" w:hAnsi="仿宋" w:cs="Calibri" w:hint="eastAsia"/>
          <w:color w:val="333333"/>
          <w:sz w:val="32"/>
          <w:szCs w:val="32"/>
          <w:shd w:val="clear" w:color="auto" w:fill="FFFFFF"/>
        </w:rPr>
      </w:pPr>
      <w:r>
        <w:rPr>
          <w:rFonts w:ascii="仿宋" w:eastAsia="仿宋" w:hAnsi="仿宋" w:cs="Calibri"/>
          <w:color w:val="333333"/>
          <w:sz w:val="32"/>
          <w:szCs w:val="32"/>
          <w:shd w:val="clear" w:color="auto" w:fill="FFFFFF"/>
        </w:rPr>
        <w:t>（</w:t>
      </w:r>
      <w:r w:rsidR="0037387D">
        <w:rPr>
          <w:rFonts w:ascii="仿宋" w:eastAsia="仿宋" w:hAnsi="仿宋" w:cs="Calibri" w:hint="eastAsia"/>
          <w:color w:val="333333"/>
          <w:sz w:val="32"/>
          <w:szCs w:val="32"/>
          <w:shd w:val="clear" w:color="auto" w:fill="FFFFFF"/>
        </w:rPr>
        <w:t>八</w:t>
      </w:r>
      <w:r>
        <w:rPr>
          <w:rFonts w:ascii="仿宋" w:eastAsia="仿宋" w:hAnsi="仿宋" w:cs="Calibri"/>
          <w:color w:val="333333"/>
          <w:sz w:val="32"/>
          <w:szCs w:val="32"/>
          <w:shd w:val="clear" w:color="auto" w:fill="FFFFFF"/>
        </w:rPr>
        <w:t>）将评标过程中的文件带离评标室（情节严重）</w:t>
      </w:r>
      <w:r w:rsidR="009F312C">
        <w:rPr>
          <w:rFonts w:ascii="仿宋" w:eastAsia="仿宋" w:hAnsi="仿宋" w:cs="Calibri" w:hint="eastAsia"/>
          <w:color w:val="333333"/>
          <w:sz w:val="32"/>
          <w:szCs w:val="32"/>
          <w:shd w:val="clear" w:color="auto" w:fill="FFFFFF"/>
        </w:rPr>
        <w:t>；</w:t>
      </w:r>
    </w:p>
    <w:p w14:paraId="441440A4" w14:textId="6235B448" w:rsidR="00854E70"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color w:val="333333"/>
          <w:sz w:val="32"/>
          <w:szCs w:val="32"/>
          <w:shd w:val="clear" w:color="auto" w:fill="FFFFFF"/>
        </w:rPr>
        <w:t>（</w:t>
      </w:r>
      <w:r w:rsidR="0037387D">
        <w:rPr>
          <w:rFonts w:ascii="仿宋" w:eastAsia="仿宋" w:hAnsi="仿宋" w:cs="Calibri" w:hint="eastAsia"/>
          <w:color w:val="333333"/>
          <w:sz w:val="32"/>
          <w:szCs w:val="32"/>
          <w:shd w:val="clear" w:color="auto" w:fill="FFFFFF"/>
        </w:rPr>
        <w:t>九</w:t>
      </w:r>
      <w:r>
        <w:rPr>
          <w:rFonts w:ascii="仿宋" w:eastAsia="仿宋" w:hAnsi="仿宋" w:cs="Calibri" w:hint="eastAsia"/>
          <w:color w:val="333333"/>
          <w:sz w:val="32"/>
          <w:szCs w:val="32"/>
          <w:shd w:val="clear" w:color="auto" w:fill="FFFFFF"/>
        </w:rPr>
        <w:t>）评标活动结束前无故离开评标区的（情节严重）</w:t>
      </w:r>
      <w:r w:rsidR="009F312C">
        <w:rPr>
          <w:rFonts w:ascii="仿宋" w:eastAsia="仿宋" w:hAnsi="仿宋" w:cs="Calibri" w:hint="eastAsia"/>
          <w:color w:val="333333"/>
          <w:sz w:val="32"/>
          <w:szCs w:val="32"/>
          <w:shd w:val="clear" w:color="auto" w:fill="FFFFFF"/>
        </w:rPr>
        <w:t>；</w:t>
      </w:r>
    </w:p>
    <w:p w14:paraId="58009CEF" w14:textId="3EA722B0" w:rsidR="00854E70"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color w:val="333333"/>
          <w:sz w:val="32"/>
          <w:szCs w:val="32"/>
          <w:shd w:val="clear" w:color="auto" w:fill="FFFFFF"/>
        </w:rPr>
        <w:t>（十）不服从进度安排，不合理要求缩短或延长评标时间（情节严重）</w:t>
      </w:r>
      <w:r w:rsidR="009F312C">
        <w:rPr>
          <w:rFonts w:ascii="仿宋" w:eastAsia="仿宋" w:hAnsi="仿宋" w:cs="Calibri" w:hint="eastAsia"/>
          <w:color w:val="333333"/>
          <w:sz w:val="32"/>
          <w:szCs w:val="32"/>
          <w:shd w:val="clear" w:color="auto" w:fill="FFFFFF"/>
        </w:rPr>
        <w:t>；</w:t>
      </w:r>
    </w:p>
    <w:p w14:paraId="2A914FFF" w14:textId="2E69D40C" w:rsidR="00854E70"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color w:val="333333"/>
          <w:sz w:val="32"/>
          <w:szCs w:val="32"/>
          <w:shd w:val="clear" w:color="auto" w:fill="FFFFFF"/>
        </w:rPr>
        <w:lastRenderedPageBreak/>
        <w:t>（十</w:t>
      </w:r>
      <w:r w:rsidR="0037387D">
        <w:rPr>
          <w:rFonts w:ascii="仿宋" w:eastAsia="仿宋" w:hAnsi="仿宋" w:cs="Calibri" w:hint="eastAsia"/>
          <w:color w:val="333333"/>
          <w:sz w:val="32"/>
          <w:szCs w:val="32"/>
          <w:shd w:val="clear" w:color="auto" w:fill="FFFFFF"/>
        </w:rPr>
        <w:t>一</w:t>
      </w:r>
      <w:r>
        <w:rPr>
          <w:rFonts w:ascii="仿宋" w:eastAsia="仿宋" w:hAnsi="仿宋" w:cs="Calibri"/>
          <w:color w:val="333333"/>
          <w:sz w:val="32"/>
          <w:szCs w:val="32"/>
          <w:shd w:val="clear" w:color="auto" w:fill="FFFFFF"/>
        </w:rPr>
        <w:t>）</w:t>
      </w:r>
      <w:r w:rsidRPr="00854E70">
        <w:rPr>
          <w:rFonts w:ascii="仿宋" w:eastAsia="仿宋" w:hAnsi="仿宋" w:cs="Calibri" w:hint="eastAsia"/>
          <w:color w:val="333333"/>
          <w:sz w:val="32"/>
          <w:szCs w:val="32"/>
          <w:shd w:val="clear" w:color="auto" w:fill="FFFFFF"/>
        </w:rPr>
        <w:t>暗示或者诱导投标人作出澄清、说明的</w:t>
      </w:r>
      <w:r>
        <w:rPr>
          <w:rFonts w:ascii="仿宋" w:eastAsia="仿宋" w:hAnsi="仿宋" w:cs="Calibri" w:hint="eastAsia"/>
          <w:color w:val="333333"/>
          <w:sz w:val="32"/>
          <w:szCs w:val="32"/>
          <w:shd w:val="clear" w:color="auto" w:fill="FFFFFF"/>
        </w:rPr>
        <w:t>（情节严重）</w:t>
      </w:r>
      <w:r w:rsidR="009F312C">
        <w:rPr>
          <w:rFonts w:ascii="仿宋" w:eastAsia="仿宋" w:hAnsi="仿宋" w:cs="Calibri" w:hint="eastAsia"/>
          <w:color w:val="333333"/>
          <w:sz w:val="32"/>
          <w:szCs w:val="32"/>
          <w:shd w:val="clear" w:color="auto" w:fill="FFFFFF"/>
        </w:rPr>
        <w:t>。</w:t>
      </w:r>
    </w:p>
    <w:p w14:paraId="23B6B4F1" w14:textId="77777777" w:rsidR="00BE4BD8" w:rsidRPr="0002736C" w:rsidRDefault="00BE4BD8"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第三十</w:t>
      </w:r>
      <w:r w:rsidR="001F26D8">
        <w:rPr>
          <w:rFonts w:ascii="仿宋" w:eastAsia="仿宋" w:hAnsi="仿宋" w:cs="Calibri" w:hint="eastAsia"/>
          <w:b/>
          <w:color w:val="333333"/>
          <w:sz w:val="32"/>
          <w:szCs w:val="32"/>
          <w:shd w:val="clear" w:color="auto" w:fill="FFFFFF"/>
        </w:rPr>
        <w:t>一</w:t>
      </w:r>
      <w:r w:rsidRPr="0002736C">
        <w:rPr>
          <w:rFonts w:ascii="仿宋" w:eastAsia="仿宋" w:hAnsi="仿宋" w:cs="Calibri" w:hint="eastAsia"/>
          <w:b/>
          <w:color w:val="333333"/>
          <w:sz w:val="32"/>
          <w:szCs w:val="32"/>
          <w:shd w:val="clear" w:color="auto" w:fill="FFFFFF"/>
        </w:rPr>
        <w:t xml:space="preserve">条 </w:t>
      </w:r>
      <w:r w:rsidRPr="0002736C">
        <w:rPr>
          <w:rFonts w:ascii="仿宋" w:eastAsia="仿宋" w:hAnsi="仿宋" w:cs="Calibri" w:hint="eastAsia"/>
          <w:color w:val="333333"/>
          <w:sz w:val="32"/>
          <w:szCs w:val="32"/>
          <w:shd w:val="clear" w:color="auto" w:fill="FFFFFF"/>
        </w:rPr>
        <w:t>有下列情形之一的，由招标代理机构</w:t>
      </w:r>
      <w:r w:rsidR="000C22A4">
        <w:rPr>
          <w:rFonts w:ascii="仿宋" w:eastAsia="仿宋" w:hAnsi="仿宋" w:cs="Calibri" w:hint="eastAsia"/>
          <w:color w:val="333333"/>
          <w:sz w:val="32"/>
          <w:szCs w:val="32"/>
          <w:shd w:val="clear" w:color="auto" w:fill="FFFFFF"/>
        </w:rPr>
        <w:t>对评标专家</w:t>
      </w:r>
      <w:r w:rsidRPr="0002736C">
        <w:rPr>
          <w:rFonts w:ascii="仿宋" w:eastAsia="仿宋" w:hAnsi="仿宋" w:cs="Calibri" w:hint="eastAsia"/>
          <w:color w:val="333333"/>
          <w:sz w:val="32"/>
          <w:szCs w:val="32"/>
          <w:shd w:val="clear" w:color="auto" w:fill="FFFFFF"/>
        </w:rPr>
        <w:t>作出终止评标资格一年的处罚：</w:t>
      </w:r>
    </w:p>
    <w:p w14:paraId="33484A15" w14:textId="77777777" w:rsidR="00BE4BD8" w:rsidRPr="0002736C" w:rsidRDefault="00BE4BD8"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（一）同意参加评标工作后因个人原因请假，导致严重影响评标进度的；</w:t>
      </w:r>
    </w:p>
    <w:p w14:paraId="272F95A6" w14:textId="285CFB0B" w:rsidR="00BE4BD8" w:rsidRPr="0002736C" w:rsidRDefault="00BE4BD8"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w:t>
      </w:r>
      <w:r w:rsidR="00013E02">
        <w:rPr>
          <w:rFonts w:ascii="仿宋" w:eastAsia="仿宋" w:hAnsi="仿宋" w:cs="Calibri" w:hint="eastAsia"/>
          <w:color w:val="333333"/>
          <w:sz w:val="32"/>
          <w:szCs w:val="32"/>
          <w:shd w:val="clear" w:color="auto" w:fill="FFFFFF"/>
        </w:rPr>
        <w:t>二</w:t>
      </w:r>
      <w:r w:rsidRPr="0002736C">
        <w:rPr>
          <w:rFonts w:ascii="仿宋" w:eastAsia="仿宋" w:hAnsi="仿宋" w:cs="Calibri" w:hint="eastAsia"/>
          <w:color w:val="333333"/>
          <w:sz w:val="32"/>
          <w:szCs w:val="32"/>
          <w:shd w:val="clear" w:color="auto" w:fill="FFFFFF"/>
        </w:rPr>
        <w:t>）评标过程中出现明显违规行为，遭到劝阻后仍不改正的；</w:t>
      </w:r>
    </w:p>
    <w:p w14:paraId="678CC5DD" w14:textId="2E0EC248" w:rsidR="00BE4BD8" w:rsidRPr="0002736C" w:rsidRDefault="00BE4BD8"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w:t>
      </w:r>
      <w:r w:rsidR="00013E02">
        <w:rPr>
          <w:rFonts w:ascii="仿宋" w:eastAsia="仿宋" w:hAnsi="仿宋" w:cs="Calibri" w:hint="eastAsia"/>
          <w:color w:val="333333"/>
          <w:sz w:val="32"/>
          <w:szCs w:val="32"/>
          <w:shd w:val="clear" w:color="auto" w:fill="FFFFFF"/>
        </w:rPr>
        <w:t>三</w:t>
      </w:r>
      <w:r w:rsidRPr="0002736C">
        <w:rPr>
          <w:rFonts w:ascii="仿宋" w:eastAsia="仿宋" w:hAnsi="仿宋" w:cs="Calibri" w:hint="eastAsia"/>
          <w:color w:val="333333"/>
          <w:sz w:val="32"/>
          <w:szCs w:val="32"/>
          <w:shd w:val="clear" w:color="auto" w:fill="FFFFFF"/>
        </w:rPr>
        <w:t>）</w:t>
      </w:r>
      <w:r w:rsidR="00013E02" w:rsidRPr="00013E02">
        <w:rPr>
          <w:rFonts w:ascii="仿宋" w:eastAsia="仿宋" w:hAnsi="仿宋" w:cs="Calibri" w:hint="eastAsia"/>
          <w:color w:val="333333"/>
          <w:sz w:val="32"/>
          <w:szCs w:val="32"/>
          <w:shd w:val="clear" w:color="auto" w:fill="FFFFFF"/>
        </w:rPr>
        <w:t>由于评标专家评审不认真或其他违规行为影响评标结果的公正性的</w:t>
      </w:r>
      <w:r w:rsidRPr="0002736C">
        <w:rPr>
          <w:rFonts w:ascii="仿宋" w:eastAsia="仿宋" w:hAnsi="仿宋" w:cs="Calibri" w:hint="eastAsia"/>
          <w:color w:val="333333"/>
          <w:sz w:val="32"/>
          <w:szCs w:val="32"/>
          <w:shd w:val="clear" w:color="auto" w:fill="FFFFFF"/>
        </w:rPr>
        <w:t>；</w:t>
      </w:r>
    </w:p>
    <w:p w14:paraId="0ECDBEF8" w14:textId="27EDA80B" w:rsidR="00013E02" w:rsidRDefault="00BE4BD8" w:rsidP="00BE4BD8">
      <w:pPr>
        <w:pStyle w:val="a7"/>
        <w:spacing w:before="20" w:beforeAutospacing="0" w:after="20" w:afterAutospacing="0" w:line="600" w:lineRule="atLeast"/>
        <w:jc w:val="both"/>
        <w:rPr>
          <w:rFonts w:ascii="仿宋" w:eastAsia="仿宋" w:hAnsi="仿宋" w:cs="Calibri" w:hint="eastAsia"/>
          <w:color w:val="333333"/>
          <w:sz w:val="32"/>
          <w:szCs w:val="32"/>
          <w:shd w:val="clear" w:color="auto" w:fill="FFFFFF"/>
        </w:rPr>
      </w:pPr>
      <w:r w:rsidRPr="0002736C">
        <w:rPr>
          <w:rFonts w:ascii="仿宋" w:eastAsia="仿宋" w:hAnsi="仿宋" w:cs="Calibri" w:hint="eastAsia"/>
          <w:color w:val="333333"/>
          <w:sz w:val="32"/>
          <w:szCs w:val="32"/>
          <w:shd w:val="clear" w:color="auto" w:fill="FFFFFF"/>
        </w:rPr>
        <w:t>（</w:t>
      </w:r>
      <w:r w:rsidR="00013E02">
        <w:rPr>
          <w:rFonts w:ascii="仿宋" w:eastAsia="仿宋" w:hAnsi="仿宋" w:cs="Calibri" w:hint="eastAsia"/>
          <w:color w:val="333333"/>
          <w:sz w:val="32"/>
          <w:szCs w:val="32"/>
          <w:shd w:val="clear" w:color="auto" w:fill="FFFFFF"/>
        </w:rPr>
        <w:t>四</w:t>
      </w:r>
      <w:r w:rsidRPr="0002736C">
        <w:rPr>
          <w:rFonts w:ascii="仿宋" w:eastAsia="仿宋" w:hAnsi="仿宋" w:cs="Calibri" w:hint="eastAsia"/>
          <w:color w:val="333333"/>
          <w:sz w:val="32"/>
          <w:szCs w:val="32"/>
          <w:shd w:val="clear" w:color="auto" w:fill="FFFFFF"/>
        </w:rPr>
        <w:t>）一年内评标专家受到的终止评标三个月处罚次数不得超过两次，超过两次应由招标代理机构作出终止评标资格一年的处罚</w:t>
      </w:r>
      <w:r w:rsidR="009F312C">
        <w:rPr>
          <w:rFonts w:ascii="仿宋" w:eastAsia="仿宋" w:hAnsi="仿宋" w:cs="Calibri" w:hint="eastAsia"/>
          <w:color w:val="333333"/>
          <w:sz w:val="32"/>
          <w:szCs w:val="32"/>
          <w:shd w:val="clear" w:color="auto" w:fill="FFFFFF"/>
        </w:rPr>
        <w:t>；</w:t>
      </w:r>
    </w:p>
    <w:p w14:paraId="55333975" w14:textId="6DD6CD92" w:rsidR="0037387D" w:rsidRPr="0002736C" w:rsidRDefault="0037387D" w:rsidP="00BE4BD8">
      <w:pPr>
        <w:pStyle w:val="a7"/>
        <w:spacing w:before="20" w:beforeAutospacing="0" w:after="20" w:afterAutospacing="0" w:line="600" w:lineRule="atLeast"/>
        <w:jc w:val="both"/>
        <w:rPr>
          <w:rFonts w:ascii="仿宋" w:eastAsia="仿宋" w:hAnsi="仿宋" w:cs="Calibri" w:hint="eastAsia"/>
          <w:color w:val="333333"/>
          <w:sz w:val="32"/>
          <w:szCs w:val="32"/>
          <w:shd w:val="clear" w:color="auto" w:fill="FFFFFF"/>
        </w:rPr>
      </w:pPr>
      <w:r>
        <w:rPr>
          <w:rFonts w:ascii="仿宋" w:eastAsia="仿宋" w:hAnsi="仿宋" w:cs="Calibri"/>
          <w:color w:val="333333"/>
          <w:sz w:val="32"/>
          <w:szCs w:val="32"/>
          <w:shd w:val="clear" w:color="auto" w:fill="FFFFFF"/>
        </w:rPr>
        <w:t>（</w:t>
      </w:r>
      <w:r w:rsidR="00013E02">
        <w:rPr>
          <w:rFonts w:ascii="仿宋" w:eastAsia="仿宋" w:hAnsi="仿宋" w:cs="Calibri" w:hint="eastAsia"/>
          <w:color w:val="333333"/>
          <w:sz w:val="32"/>
          <w:szCs w:val="32"/>
          <w:shd w:val="clear" w:color="auto" w:fill="FFFFFF"/>
        </w:rPr>
        <w:t>五</w:t>
      </w:r>
      <w:r>
        <w:rPr>
          <w:rFonts w:ascii="仿宋" w:eastAsia="仿宋" w:hAnsi="仿宋" w:cs="Calibri"/>
          <w:color w:val="333333"/>
          <w:sz w:val="32"/>
          <w:szCs w:val="32"/>
          <w:shd w:val="clear" w:color="auto" w:fill="FFFFFF"/>
        </w:rPr>
        <w:t>）</w:t>
      </w:r>
      <w:r w:rsidR="00013E02" w:rsidRPr="00013E02">
        <w:rPr>
          <w:rFonts w:ascii="仿宋" w:eastAsia="仿宋" w:hAnsi="仿宋" w:cs="Calibri" w:hint="eastAsia"/>
          <w:color w:val="333333"/>
          <w:sz w:val="32"/>
          <w:szCs w:val="32"/>
          <w:shd w:val="clear" w:color="auto" w:fill="FFFFFF"/>
        </w:rPr>
        <w:t>无理由未准时出席评标活动且严重影响评标进度</w:t>
      </w:r>
      <w:r>
        <w:rPr>
          <w:rFonts w:ascii="仿宋" w:eastAsia="仿宋" w:hAnsi="仿宋" w:cs="Calibri"/>
          <w:color w:val="333333"/>
          <w:sz w:val="32"/>
          <w:szCs w:val="32"/>
          <w:shd w:val="clear" w:color="auto" w:fill="FFFFFF"/>
        </w:rPr>
        <w:t>（情节严重）</w:t>
      </w:r>
      <w:r w:rsidR="009F312C">
        <w:rPr>
          <w:rFonts w:ascii="仿宋" w:eastAsia="仿宋" w:hAnsi="仿宋" w:cs="Calibri" w:hint="eastAsia"/>
          <w:color w:val="333333"/>
          <w:sz w:val="32"/>
          <w:szCs w:val="32"/>
          <w:shd w:val="clear" w:color="auto" w:fill="FFFFFF"/>
        </w:rPr>
        <w:t>。</w:t>
      </w:r>
    </w:p>
    <w:p w14:paraId="04B474FB" w14:textId="77777777" w:rsidR="00BE4BD8" w:rsidRPr="0002736C" w:rsidRDefault="00BE4BD8"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第三十</w:t>
      </w:r>
      <w:r w:rsidR="001F26D8">
        <w:rPr>
          <w:rFonts w:ascii="仿宋" w:eastAsia="仿宋" w:hAnsi="仿宋" w:cs="Calibri" w:hint="eastAsia"/>
          <w:b/>
          <w:color w:val="333333"/>
          <w:sz w:val="32"/>
          <w:szCs w:val="32"/>
          <w:shd w:val="clear" w:color="auto" w:fill="FFFFFF"/>
        </w:rPr>
        <w:t>二</w:t>
      </w:r>
      <w:r w:rsidRPr="0002736C">
        <w:rPr>
          <w:rFonts w:ascii="仿宋" w:eastAsia="仿宋" w:hAnsi="仿宋" w:cs="Calibri" w:hint="eastAsia"/>
          <w:b/>
          <w:color w:val="333333"/>
          <w:sz w:val="32"/>
          <w:szCs w:val="32"/>
          <w:shd w:val="clear" w:color="auto" w:fill="FFFFFF"/>
        </w:rPr>
        <w:t xml:space="preserve">条 </w:t>
      </w:r>
      <w:r w:rsidRPr="0002736C">
        <w:rPr>
          <w:rFonts w:ascii="仿宋" w:eastAsia="仿宋" w:hAnsi="仿宋" w:cs="Calibri" w:hint="eastAsia"/>
          <w:color w:val="333333"/>
          <w:sz w:val="32"/>
          <w:szCs w:val="32"/>
          <w:shd w:val="clear" w:color="auto" w:fill="FFFFFF"/>
        </w:rPr>
        <w:t>有下列情形之一的，由招标代理机构</w:t>
      </w:r>
      <w:r w:rsidR="000C22A4">
        <w:rPr>
          <w:rFonts w:ascii="仿宋" w:eastAsia="仿宋" w:hAnsi="仿宋" w:cs="Calibri" w:hint="eastAsia"/>
          <w:color w:val="333333"/>
          <w:sz w:val="32"/>
          <w:szCs w:val="32"/>
          <w:shd w:val="clear" w:color="auto" w:fill="FFFFFF"/>
        </w:rPr>
        <w:t>对评标专家</w:t>
      </w:r>
      <w:r w:rsidRPr="0002736C">
        <w:rPr>
          <w:rFonts w:ascii="仿宋" w:eastAsia="仿宋" w:hAnsi="仿宋" w:cs="Calibri" w:hint="eastAsia"/>
          <w:color w:val="333333"/>
          <w:sz w:val="32"/>
          <w:szCs w:val="32"/>
          <w:shd w:val="clear" w:color="auto" w:fill="FFFFFF"/>
        </w:rPr>
        <w:t>作出永久性取消评标资格的处罚：</w:t>
      </w:r>
    </w:p>
    <w:p w14:paraId="19F871BD" w14:textId="77777777" w:rsidR="00BE4BD8" w:rsidRPr="0002736C" w:rsidRDefault="00BE4BD8"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（一）向他人透露对投标文件的评审和比较、中标候选人的推荐以及与评标有关的其他情况的；</w:t>
      </w:r>
    </w:p>
    <w:p w14:paraId="6B302E1C" w14:textId="77777777" w:rsidR="00BE4BD8" w:rsidRPr="0002736C" w:rsidRDefault="00BE4BD8"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（二）私下接触投标人，收受投标人的财物、宴请或者其他好处，妨碍评审公正的；</w:t>
      </w:r>
    </w:p>
    <w:p w14:paraId="3265C8D5" w14:textId="77777777" w:rsidR="00BE4BD8" w:rsidRPr="0002736C" w:rsidRDefault="00BE4BD8"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（三）两次以上由于不能客观公正履行职责，导致评标结果不合理的；</w:t>
      </w:r>
    </w:p>
    <w:p w14:paraId="4EE762B0" w14:textId="66048327" w:rsidR="00013E02" w:rsidRDefault="00BE4BD8" w:rsidP="00BE4BD8">
      <w:pPr>
        <w:pStyle w:val="a7"/>
        <w:spacing w:before="20" w:beforeAutospacing="0" w:after="20" w:afterAutospacing="0" w:line="600" w:lineRule="atLeast"/>
        <w:jc w:val="both"/>
        <w:rPr>
          <w:rFonts w:ascii="仿宋" w:eastAsia="仿宋" w:hAnsi="仿宋" w:cs="Calibri" w:hint="eastAsia"/>
          <w:color w:val="333333"/>
          <w:sz w:val="32"/>
          <w:szCs w:val="32"/>
          <w:shd w:val="clear" w:color="auto" w:fill="FFFFFF"/>
        </w:rPr>
      </w:pPr>
      <w:r w:rsidRPr="0002736C">
        <w:rPr>
          <w:rFonts w:ascii="仿宋" w:eastAsia="仿宋" w:hAnsi="仿宋" w:cs="Calibri" w:hint="eastAsia"/>
          <w:color w:val="333333"/>
          <w:sz w:val="32"/>
          <w:szCs w:val="32"/>
          <w:shd w:val="clear" w:color="auto" w:fill="FFFFFF"/>
        </w:rPr>
        <w:lastRenderedPageBreak/>
        <w:t>（四）无故不参加评标活动达到三次的；</w:t>
      </w:r>
    </w:p>
    <w:p w14:paraId="0A407C06" w14:textId="4C9F70F6" w:rsidR="00854E70" w:rsidRDefault="00854E70"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color w:val="333333"/>
          <w:sz w:val="32"/>
          <w:szCs w:val="32"/>
          <w:shd w:val="clear" w:color="auto" w:fill="FFFFFF"/>
        </w:rPr>
        <w:t>（五）未按要求存放或上交通讯工具（含电子设备等）（情节严重）</w:t>
      </w:r>
      <w:r w:rsidR="009F312C">
        <w:rPr>
          <w:rFonts w:ascii="仿宋" w:eastAsia="仿宋" w:hAnsi="仿宋" w:cs="Calibri" w:hint="eastAsia"/>
          <w:color w:val="333333"/>
          <w:sz w:val="32"/>
          <w:szCs w:val="32"/>
          <w:shd w:val="clear" w:color="auto" w:fill="FFFFFF"/>
        </w:rPr>
        <w:t>；</w:t>
      </w:r>
    </w:p>
    <w:p w14:paraId="66E2B3E4" w14:textId="7D7211B7" w:rsidR="00854E70" w:rsidRDefault="00854E70" w:rsidP="00BE4BD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color w:val="333333"/>
          <w:sz w:val="32"/>
          <w:szCs w:val="32"/>
          <w:shd w:val="clear" w:color="auto" w:fill="FFFFFF"/>
        </w:rPr>
        <w:t>（六）</w:t>
      </w:r>
      <w:r w:rsidRPr="00854E70">
        <w:rPr>
          <w:rFonts w:ascii="仿宋" w:eastAsia="仿宋" w:hAnsi="仿宋" w:cs="Calibri" w:hint="eastAsia"/>
          <w:color w:val="333333"/>
          <w:sz w:val="32"/>
          <w:szCs w:val="32"/>
          <w:shd w:val="clear" w:color="auto" w:fill="FFFFFF"/>
        </w:rPr>
        <w:t>向他人透露对投标文件的评审和比较、中标候选人的推荐以及与评标有关的其他情况的</w:t>
      </w:r>
      <w:r w:rsidR="009F312C">
        <w:rPr>
          <w:rFonts w:ascii="仿宋" w:eastAsia="仿宋" w:hAnsi="仿宋" w:cs="Calibri" w:hint="eastAsia"/>
          <w:color w:val="333333"/>
          <w:sz w:val="32"/>
          <w:szCs w:val="32"/>
          <w:shd w:val="clear" w:color="auto" w:fill="FFFFFF"/>
        </w:rPr>
        <w:t>；</w:t>
      </w:r>
    </w:p>
    <w:p w14:paraId="221C1722" w14:textId="25D7194D" w:rsidR="00854E70"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color w:val="333333"/>
          <w:sz w:val="32"/>
          <w:szCs w:val="32"/>
          <w:shd w:val="clear" w:color="auto" w:fill="FFFFFF"/>
        </w:rPr>
        <w:t>（七）</w:t>
      </w:r>
      <w:r w:rsidRPr="00854E70">
        <w:rPr>
          <w:rFonts w:ascii="仿宋" w:eastAsia="仿宋" w:hAnsi="仿宋" w:cs="Calibri" w:hint="eastAsia"/>
          <w:color w:val="333333"/>
          <w:sz w:val="32"/>
          <w:szCs w:val="32"/>
          <w:shd w:val="clear" w:color="auto" w:fill="FFFFFF"/>
        </w:rPr>
        <w:t>明示或暗示方式索取不正当的评标费用</w:t>
      </w:r>
      <w:r>
        <w:rPr>
          <w:rFonts w:ascii="仿宋" w:eastAsia="仿宋" w:hAnsi="仿宋" w:cs="Calibri" w:hint="eastAsia"/>
          <w:color w:val="333333"/>
          <w:sz w:val="32"/>
          <w:szCs w:val="32"/>
          <w:shd w:val="clear" w:color="auto" w:fill="FFFFFF"/>
        </w:rPr>
        <w:t>（情节严重）</w:t>
      </w:r>
      <w:r w:rsidR="009F312C">
        <w:rPr>
          <w:rFonts w:ascii="仿宋" w:eastAsia="仿宋" w:hAnsi="仿宋" w:cs="Calibri" w:hint="eastAsia"/>
          <w:color w:val="333333"/>
          <w:sz w:val="32"/>
          <w:szCs w:val="32"/>
          <w:shd w:val="clear" w:color="auto" w:fill="FFFFFF"/>
        </w:rPr>
        <w:t>；</w:t>
      </w:r>
    </w:p>
    <w:p w14:paraId="2AB03D02" w14:textId="1E0C87AB" w:rsidR="00854E70" w:rsidRPr="0002736C" w:rsidRDefault="00854E70" w:rsidP="00854E70">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Pr>
          <w:rFonts w:ascii="仿宋" w:eastAsia="仿宋" w:hAnsi="仿宋" w:cs="Calibri"/>
          <w:color w:val="333333"/>
          <w:sz w:val="32"/>
          <w:szCs w:val="32"/>
          <w:shd w:val="clear" w:color="auto" w:fill="FFFFFF"/>
        </w:rPr>
        <w:t>（八）</w:t>
      </w:r>
      <w:r w:rsidRPr="00854E70">
        <w:rPr>
          <w:rFonts w:ascii="仿宋" w:eastAsia="仿宋" w:hAnsi="仿宋" w:cs="Calibri" w:hint="eastAsia"/>
          <w:color w:val="333333"/>
          <w:sz w:val="32"/>
          <w:szCs w:val="32"/>
          <w:shd w:val="clear" w:color="auto" w:fill="FFFFFF"/>
        </w:rPr>
        <w:t>私下接触投标人收受投标人的财物或者其他好处的</w:t>
      </w:r>
      <w:r w:rsidR="000741DD">
        <w:rPr>
          <w:rFonts w:ascii="仿宋" w:eastAsia="仿宋" w:hAnsi="仿宋" w:cs="Calibri" w:hint="eastAsia"/>
          <w:color w:val="333333"/>
          <w:sz w:val="32"/>
          <w:szCs w:val="32"/>
          <w:shd w:val="clear" w:color="auto" w:fill="FFFFFF"/>
        </w:rPr>
        <w:t>。</w:t>
      </w:r>
    </w:p>
    <w:p w14:paraId="46213E68" w14:textId="77777777" w:rsidR="002D6A48" w:rsidRPr="0002736C" w:rsidRDefault="002D6A48" w:rsidP="002D6A4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b/>
          <w:color w:val="333333"/>
          <w:sz w:val="32"/>
          <w:szCs w:val="32"/>
          <w:shd w:val="clear" w:color="auto" w:fill="FFFFFF"/>
        </w:rPr>
        <w:t>第</w:t>
      </w:r>
      <w:r w:rsidR="00E13426" w:rsidRPr="0002736C">
        <w:rPr>
          <w:rFonts w:ascii="仿宋" w:eastAsia="仿宋" w:hAnsi="仿宋" w:cs="Calibri" w:hint="eastAsia"/>
          <w:b/>
          <w:color w:val="333333"/>
          <w:sz w:val="32"/>
          <w:szCs w:val="32"/>
          <w:shd w:val="clear" w:color="auto" w:fill="FFFFFF"/>
        </w:rPr>
        <w:t>三十</w:t>
      </w:r>
      <w:r w:rsidR="001F26D8">
        <w:rPr>
          <w:rFonts w:ascii="仿宋" w:eastAsia="仿宋" w:hAnsi="仿宋" w:cs="Calibri" w:hint="eastAsia"/>
          <w:b/>
          <w:color w:val="333333"/>
          <w:sz w:val="32"/>
          <w:szCs w:val="32"/>
          <w:shd w:val="clear" w:color="auto" w:fill="FFFFFF"/>
        </w:rPr>
        <w:t>三</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评标委员会成员有下列行为之一的，由有关行政监督部门责令改正；情节严重的，禁止其在一定期限内参加依法必须进行招标的项目的评标；情节特别严重的，取消其担任评标委员会成员的资格：</w:t>
      </w:r>
    </w:p>
    <w:p w14:paraId="0463FCF8" w14:textId="77777777" w:rsidR="002D6A48" w:rsidRPr="0002736C" w:rsidRDefault="002D6A48" w:rsidP="002D6A4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（一）应当回避而不回避；</w:t>
      </w:r>
    </w:p>
    <w:p w14:paraId="0AEC59C3" w14:textId="77777777" w:rsidR="002D6A48" w:rsidRPr="0002736C" w:rsidRDefault="002D6A48" w:rsidP="002D6A4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（二）擅离职守；</w:t>
      </w:r>
    </w:p>
    <w:p w14:paraId="283C5300" w14:textId="77777777" w:rsidR="002D6A48" w:rsidRPr="0002736C" w:rsidRDefault="002D6A48" w:rsidP="002D6A4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（三）不按照招标文件规定的评标标准和方法评标；</w:t>
      </w:r>
    </w:p>
    <w:p w14:paraId="2D48F394" w14:textId="77777777" w:rsidR="002D6A48" w:rsidRPr="0002736C" w:rsidRDefault="002D6A48" w:rsidP="002D6A4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（四）私下接触投标人；</w:t>
      </w:r>
    </w:p>
    <w:p w14:paraId="62B540AB" w14:textId="77777777" w:rsidR="002D6A48" w:rsidRPr="0002736C" w:rsidRDefault="002D6A48" w:rsidP="002D6A4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（五）向招标人征询确定中标人的意向或者接受任何单位或者个人明示或者暗示提出的倾向或者排斥特定投标人的要求；</w:t>
      </w:r>
    </w:p>
    <w:p w14:paraId="5E7EBA09" w14:textId="77777777" w:rsidR="002D6A48" w:rsidRPr="0002736C" w:rsidRDefault="002D6A48" w:rsidP="002D6A4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（六）对依法应当否决的投标不提出否决意见；</w:t>
      </w:r>
    </w:p>
    <w:p w14:paraId="3EB3C3E9" w14:textId="77777777" w:rsidR="002D6A48" w:rsidRPr="0002736C" w:rsidRDefault="002D6A48" w:rsidP="002D6A4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（七）暗示或者诱导投标人作出澄清、说明或者接受投标人主动提出的澄清、说明；</w:t>
      </w:r>
    </w:p>
    <w:p w14:paraId="116F96EB" w14:textId="77777777" w:rsidR="002D6A48" w:rsidRPr="0002736C" w:rsidRDefault="002D6A48" w:rsidP="002D6A48">
      <w:pPr>
        <w:pStyle w:val="a7"/>
        <w:spacing w:before="20" w:beforeAutospacing="0" w:after="20" w:afterAutospacing="0" w:line="600" w:lineRule="atLeast"/>
        <w:jc w:val="both"/>
        <w:rPr>
          <w:rFonts w:ascii="仿宋" w:eastAsia="仿宋" w:hAnsi="仿宋" w:cs="Calibri"/>
          <w:color w:val="333333"/>
          <w:sz w:val="32"/>
          <w:szCs w:val="32"/>
          <w:shd w:val="clear" w:color="auto" w:fill="FFFFFF"/>
        </w:rPr>
      </w:pPr>
      <w:r w:rsidRPr="0002736C">
        <w:rPr>
          <w:rFonts w:ascii="仿宋" w:eastAsia="仿宋" w:hAnsi="仿宋" w:cs="Calibri" w:hint="eastAsia"/>
          <w:color w:val="333333"/>
          <w:sz w:val="32"/>
          <w:szCs w:val="32"/>
          <w:shd w:val="clear" w:color="auto" w:fill="FFFFFF"/>
        </w:rPr>
        <w:t>（八）其他不客观、不公正履行职务的行为。</w:t>
      </w:r>
    </w:p>
    <w:p w14:paraId="00FD5D9D" w14:textId="77777777" w:rsidR="00792D1E" w:rsidRDefault="00792D1E" w:rsidP="00792D1E">
      <w:pPr>
        <w:pStyle w:val="a7"/>
        <w:spacing w:before="20" w:beforeAutospacing="0" w:after="20" w:afterAutospacing="0" w:line="600" w:lineRule="atLeast"/>
        <w:jc w:val="both"/>
        <w:rPr>
          <w:rFonts w:ascii="Calibri" w:hAnsi="Calibri" w:cs="Calibri"/>
          <w:color w:val="333333"/>
        </w:rPr>
      </w:pPr>
      <w:r w:rsidRPr="0002736C">
        <w:rPr>
          <w:rFonts w:ascii="仿宋" w:eastAsia="仿宋" w:hAnsi="仿宋" w:cs="Calibri" w:hint="eastAsia"/>
          <w:b/>
          <w:color w:val="333333"/>
          <w:sz w:val="32"/>
          <w:szCs w:val="32"/>
          <w:shd w:val="clear" w:color="auto" w:fill="FFFFFF"/>
        </w:rPr>
        <w:lastRenderedPageBreak/>
        <w:t>第</w:t>
      </w:r>
      <w:r w:rsidR="00E13426" w:rsidRPr="0002736C">
        <w:rPr>
          <w:rFonts w:ascii="仿宋" w:eastAsia="仿宋" w:hAnsi="仿宋" w:cs="Calibri" w:hint="eastAsia"/>
          <w:b/>
          <w:color w:val="333333"/>
          <w:sz w:val="32"/>
          <w:szCs w:val="32"/>
          <w:shd w:val="clear" w:color="auto" w:fill="FFFFFF"/>
        </w:rPr>
        <w:t>三十</w:t>
      </w:r>
      <w:r w:rsidR="001F26D8">
        <w:rPr>
          <w:rFonts w:ascii="仿宋" w:eastAsia="仿宋" w:hAnsi="仿宋" w:cs="Calibri" w:hint="eastAsia"/>
          <w:b/>
          <w:color w:val="333333"/>
          <w:sz w:val="32"/>
          <w:szCs w:val="32"/>
          <w:shd w:val="clear" w:color="auto" w:fill="FFFFFF"/>
        </w:rPr>
        <w:t>四</w:t>
      </w:r>
      <w:r w:rsidRPr="0002736C">
        <w:rPr>
          <w:rFonts w:ascii="仿宋" w:eastAsia="仿宋" w:hAnsi="仿宋" w:cs="Calibri" w:hint="eastAsia"/>
          <w:b/>
          <w:color w:val="333333"/>
          <w:sz w:val="32"/>
          <w:szCs w:val="32"/>
          <w:shd w:val="clear" w:color="auto" w:fill="FFFFFF"/>
        </w:rPr>
        <w:t>条</w:t>
      </w:r>
      <w:r w:rsidRPr="0002736C">
        <w:rPr>
          <w:rFonts w:ascii="仿宋" w:eastAsia="仿宋" w:hAnsi="仿宋" w:cs="Calibri" w:hint="eastAsia"/>
          <w:color w:val="333333"/>
          <w:sz w:val="32"/>
          <w:szCs w:val="32"/>
          <w:shd w:val="clear" w:color="auto" w:fill="FFFFFF"/>
        </w:rPr>
        <w:t xml:space="preserve"> 评标委员会成员收投标人、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sectPr w:rsidR="00792D1E" w:rsidSect="001D278B">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F6E0" w14:textId="77777777" w:rsidR="003523D7" w:rsidRDefault="003523D7" w:rsidP="0081099A">
      <w:r>
        <w:separator/>
      </w:r>
    </w:p>
  </w:endnote>
  <w:endnote w:type="continuationSeparator" w:id="0">
    <w:p w14:paraId="4745AEFA" w14:textId="77777777" w:rsidR="003523D7" w:rsidRDefault="003523D7" w:rsidP="0081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DE04" w14:textId="77777777" w:rsidR="001D278B" w:rsidRDefault="001D278B">
    <w:pPr>
      <w:pStyle w:val="a5"/>
      <w:jc w:val="center"/>
    </w:pPr>
  </w:p>
  <w:p w14:paraId="6BF9141F" w14:textId="77777777" w:rsidR="00EF1B90" w:rsidRDefault="00EF1B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29411"/>
      <w:docPartObj>
        <w:docPartGallery w:val="Page Numbers (Bottom of Page)"/>
        <w:docPartUnique/>
      </w:docPartObj>
    </w:sdtPr>
    <w:sdtContent>
      <w:p w14:paraId="2338248D" w14:textId="77777777" w:rsidR="001D278B" w:rsidRDefault="001D278B">
        <w:pPr>
          <w:pStyle w:val="a5"/>
          <w:jc w:val="center"/>
        </w:pPr>
        <w:r>
          <w:fldChar w:fldCharType="begin"/>
        </w:r>
        <w:r>
          <w:instrText>PAGE   \* MERGEFORMAT</w:instrText>
        </w:r>
        <w:r>
          <w:fldChar w:fldCharType="separate"/>
        </w:r>
        <w:r w:rsidR="00451D09" w:rsidRPr="00451D09">
          <w:rPr>
            <w:noProof/>
            <w:lang w:val="zh-CN"/>
          </w:rPr>
          <w:t>3</w:t>
        </w:r>
        <w:r>
          <w:fldChar w:fldCharType="end"/>
        </w:r>
      </w:p>
    </w:sdtContent>
  </w:sdt>
  <w:p w14:paraId="3BDEFEF4" w14:textId="77777777" w:rsidR="001D278B" w:rsidRDefault="001D27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B46F" w14:textId="77777777" w:rsidR="003523D7" w:rsidRDefault="003523D7" w:rsidP="0081099A">
      <w:r>
        <w:separator/>
      </w:r>
    </w:p>
  </w:footnote>
  <w:footnote w:type="continuationSeparator" w:id="0">
    <w:p w14:paraId="284D894A" w14:textId="77777777" w:rsidR="003523D7" w:rsidRDefault="003523D7" w:rsidP="0081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D5"/>
    <w:rsid w:val="00013E02"/>
    <w:rsid w:val="0002736C"/>
    <w:rsid w:val="00067663"/>
    <w:rsid w:val="000741DD"/>
    <w:rsid w:val="0008646F"/>
    <w:rsid w:val="000C22A4"/>
    <w:rsid w:val="000F19F5"/>
    <w:rsid w:val="00167D7E"/>
    <w:rsid w:val="001A6175"/>
    <w:rsid w:val="001D278B"/>
    <w:rsid w:val="001F26D8"/>
    <w:rsid w:val="002413B7"/>
    <w:rsid w:val="002B186B"/>
    <w:rsid w:val="002D6A48"/>
    <w:rsid w:val="002E6674"/>
    <w:rsid w:val="002E76CD"/>
    <w:rsid w:val="003523D7"/>
    <w:rsid w:val="0035354F"/>
    <w:rsid w:val="0037387D"/>
    <w:rsid w:val="00422697"/>
    <w:rsid w:val="00451D09"/>
    <w:rsid w:val="00490547"/>
    <w:rsid w:val="004B3076"/>
    <w:rsid w:val="004C01F2"/>
    <w:rsid w:val="004F2F88"/>
    <w:rsid w:val="004F3408"/>
    <w:rsid w:val="00690F04"/>
    <w:rsid w:val="007744CD"/>
    <w:rsid w:val="00792D1E"/>
    <w:rsid w:val="007C1771"/>
    <w:rsid w:val="007F7897"/>
    <w:rsid w:val="008042D5"/>
    <w:rsid w:val="0081099A"/>
    <w:rsid w:val="008123FC"/>
    <w:rsid w:val="008200AD"/>
    <w:rsid w:val="00836DF6"/>
    <w:rsid w:val="00854E70"/>
    <w:rsid w:val="00877C8E"/>
    <w:rsid w:val="00882A57"/>
    <w:rsid w:val="008C63ED"/>
    <w:rsid w:val="00987DCC"/>
    <w:rsid w:val="009C3568"/>
    <w:rsid w:val="009F312C"/>
    <w:rsid w:val="00A40D0A"/>
    <w:rsid w:val="00A44845"/>
    <w:rsid w:val="00A519E5"/>
    <w:rsid w:val="00AB4514"/>
    <w:rsid w:val="00AD5A52"/>
    <w:rsid w:val="00AF3089"/>
    <w:rsid w:val="00B06C6F"/>
    <w:rsid w:val="00B07714"/>
    <w:rsid w:val="00B24B21"/>
    <w:rsid w:val="00B33D3F"/>
    <w:rsid w:val="00BB010D"/>
    <w:rsid w:val="00BE4BD8"/>
    <w:rsid w:val="00C32FB4"/>
    <w:rsid w:val="00CF312E"/>
    <w:rsid w:val="00D32189"/>
    <w:rsid w:val="00D767E9"/>
    <w:rsid w:val="00E13426"/>
    <w:rsid w:val="00E3220A"/>
    <w:rsid w:val="00E33E25"/>
    <w:rsid w:val="00E62CB6"/>
    <w:rsid w:val="00E671C8"/>
    <w:rsid w:val="00EF1B90"/>
    <w:rsid w:val="00FC0DD9"/>
    <w:rsid w:val="00FD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FEA3F"/>
  <w15:chartTrackingRefBased/>
  <w15:docId w15:val="{2E91744E-280F-43D3-9C8B-64460058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109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9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099A"/>
    <w:rPr>
      <w:sz w:val="18"/>
      <w:szCs w:val="18"/>
    </w:rPr>
  </w:style>
  <w:style w:type="paragraph" w:styleId="a5">
    <w:name w:val="footer"/>
    <w:basedOn w:val="a"/>
    <w:link w:val="a6"/>
    <w:uiPriority w:val="99"/>
    <w:unhideWhenUsed/>
    <w:rsid w:val="0081099A"/>
    <w:pPr>
      <w:tabs>
        <w:tab w:val="center" w:pos="4153"/>
        <w:tab w:val="right" w:pos="8306"/>
      </w:tabs>
      <w:snapToGrid w:val="0"/>
      <w:jc w:val="left"/>
    </w:pPr>
    <w:rPr>
      <w:sz w:val="18"/>
      <w:szCs w:val="18"/>
    </w:rPr>
  </w:style>
  <w:style w:type="character" w:customStyle="1" w:styleId="a6">
    <w:name w:val="页脚 字符"/>
    <w:basedOn w:val="a0"/>
    <w:link w:val="a5"/>
    <w:uiPriority w:val="99"/>
    <w:rsid w:val="0081099A"/>
    <w:rPr>
      <w:sz w:val="18"/>
      <w:szCs w:val="18"/>
    </w:rPr>
  </w:style>
  <w:style w:type="character" w:customStyle="1" w:styleId="10">
    <w:name w:val="标题 1 字符"/>
    <w:basedOn w:val="a0"/>
    <w:link w:val="1"/>
    <w:uiPriority w:val="9"/>
    <w:rsid w:val="0081099A"/>
    <w:rPr>
      <w:b/>
      <w:bCs/>
      <w:kern w:val="44"/>
      <w:sz w:val="44"/>
      <w:szCs w:val="44"/>
    </w:rPr>
  </w:style>
  <w:style w:type="paragraph" w:styleId="a7">
    <w:name w:val="Normal (Web)"/>
    <w:basedOn w:val="a"/>
    <w:uiPriority w:val="99"/>
    <w:unhideWhenUsed/>
    <w:rsid w:val="00792D1E"/>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D32189"/>
    <w:pPr>
      <w:widowControl w:val="0"/>
      <w:autoSpaceDE w:val="0"/>
      <w:autoSpaceDN w:val="0"/>
      <w:adjustRightInd w:val="0"/>
    </w:pPr>
    <w:rPr>
      <w:rFonts w:ascii="宋体" w:eastAsia="宋体" w:cs="宋体"/>
      <w:color w:val="000000"/>
      <w:kern w:val="0"/>
      <w:sz w:val="24"/>
      <w:szCs w:val="24"/>
    </w:rPr>
  </w:style>
  <w:style w:type="paragraph" w:styleId="TOC">
    <w:name w:val="TOC Heading"/>
    <w:basedOn w:val="1"/>
    <w:next w:val="a"/>
    <w:uiPriority w:val="39"/>
    <w:unhideWhenUsed/>
    <w:qFormat/>
    <w:rsid w:val="0008646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9C3568"/>
  </w:style>
  <w:style w:type="character" w:styleId="a8">
    <w:name w:val="Hyperlink"/>
    <w:basedOn w:val="a0"/>
    <w:uiPriority w:val="99"/>
    <w:unhideWhenUsed/>
    <w:rsid w:val="009C3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6368">
      <w:bodyDiv w:val="1"/>
      <w:marLeft w:val="0"/>
      <w:marRight w:val="0"/>
      <w:marTop w:val="0"/>
      <w:marBottom w:val="0"/>
      <w:divBdr>
        <w:top w:val="none" w:sz="0" w:space="0" w:color="auto"/>
        <w:left w:val="none" w:sz="0" w:space="0" w:color="auto"/>
        <w:bottom w:val="none" w:sz="0" w:space="0" w:color="auto"/>
        <w:right w:val="none" w:sz="0" w:space="0" w:color="auto"/>
      </w:divBdr>
    </w:div>
    <w:div w:id="1746951401">
      <w:bodyDiv w:val="1"/>
      <w:marLeft w:val="0"/>
      <w:marRight w:val="0"/>
      <w:marTop w:val="0"/>
      <w:marBottom w:val="0"/>
      <w:divBdr>
        <w:top w:val="none" w:sz="0" w:space="0" w:color="auto"/>
        <w:left w:val="none" w:sz="0" w:space="0" w:color="auto"/>
        <w:bottom w:val="none" w:sz="0" w:space="0" w:color="auto"/>
        <w:right w:val="none" w:sz="0" w:space="0" w:color="auto"/>
      </w:divBdr>
    </w:div>
    <w:div w:id="17666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C1C6-8EB9-403C-95BF-8FE5AD2C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杨环宇</cp:lastModifiedBy>
  <cp:revision>19</cp:revision>
  <dcterms:created xsi:type="dcterms:W3CDTF">2023-06-01T01:11:00Z</dcterms:created>
  <dcterms:modified xsi:type="dcterms:W3CDTF">2023-08-29T08:51:00Z</dcterms:modified>
</cp:coreProperties>
</file>